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B39EF" w:rsidRPr="00006049" w:rsidRDefault="003B39EF" w:rsidP="003B39EF">
      <w:pPr>
        <w:spacing w:after="0" w:line="240" w:lineRule="auto"/>
        <w:jc w:val="center"/>
        <w:rPr>
          <w:rFonts w:ascii="Times New Roman" w:hAnsi="Times New Roman"/>
          <w:b/>
          <w:color w:val="000000" w:themeColor="text1"/>
          <w:spacing w:val="-2"/>
          <w:sz w:val="28"/>
          <w:szCs w:val="28"/>
        </w:rPr>
      </w:pPr>
      <w:r w:rsidRPr="00006049">
        <w:rPr>
          <w:rFonts w:ascii="Times New Roman" w:hAnsi="Times New Roman"/>
          <w:b/>
          <w:color w:val="000000" w:themeColor="text1"/>
          <w:spacing w:val="-2"/>
          <w:sz w:val="28"/>
          <w:szCs w:val="28"/>
        </w:rPr>
        <w:t>ПАМ’ЯТКА</w:t>
      </w:r>
    </w:p>
    <w:p w:rsidR="003B39EF" w:rsidRPr="00006049" w:rsidRDefault="003B39EF" w:rsidP="003B39EF">
      <w:pPr>
        <w:spacing w:after="0" w:line="240" w:lineRule="auto"/>
        <w:jc w:val="center"/>
        <w:rPr>
          <w:rFonts w:ascii="Times New Roman" w:hAnsi="Times New Roman"/>
          <w:b/>
          <w:color w:val="000000" w:themeColor="text1"/>
          <w:spacing w:val="-2"/>
          <w:sz w:val="28"/>
          <w:szCs w:val="28"/>
        </w:rPr>
      </w:pPr>
      <w:r w:rsidRPr="00006049">
        <w:rPr>
          <w:rFonts w:ascii="Times New Roman" w:hAnsi="Times New Roman"/>
          <w:b/>
          <w:color w:val="000000" w:themeColor="text1"/>
          <w:spacing w:val="-2"/>
          <w:sz w:val="28"/>
          <w:szCs w:val="28"/>
        </w:rPr>
        <w:t>про процесуальні права та обов’язки підозрюваного</w:t>
      </w:r>
    </w:p>
    <w:p w:rsidR="003B39EF" w:rsidRPr="00006049" w:rsidRDefault="003B39EF" w:rsidP="003B39EF">
      <w:pPr>
        <w:spacing w:after="0" w:line="240" w:lineRule="auto"/>
        <w:jc w:val="center"/>
        <w:rPr>
          <w:rFonts w:ascii="Times New Roman" w:hAnsi="Times New Roman"/>
          <w:b/>
          <w:color w:val="000000" w:themeColor="text1"/>
          <w:spacing w:val="-2"/>
          <w:sz w:val="24"/>
          <w:szCs w:val="24"/>
        </w:rPr>
      </w:pPr>
    </w:p>
    <w:p w:rsidR="003B39EF" w:rsidRPr="00006049" w:rsidRDefault="003B39EF" w:rsidP="003B39EF">
      <w:pPr>
        <w:spacing w:after="0" w:line="240" w:lineRule="auto"/>
        <w:jc w:val="center"/>
        <w:rPr>
          <w:rFonts w:ascii="Times New Roman" w:hAnsi="Times New Roman"/>
          <w:bCs/>
          <w:color w:val="000000" w:themeColor="text1"/>
          <w:sz w:val="24"/>
          <w:szCs w:val="24"/>
        </w:rPr>
      </w:pPr>
      <w:r w:rsidRPr="00006049">
        <w:rPr>
          <w:rFonts w:ascii="Times New Roman" w:hAnsi="Times New Roman"/>
          <w:bCs/>
          <w:color w:val="000000" w:themeColor="text1"/>
          <w:sz w:val="24"/>
          <w:szCs w:val="24"/>
        </w:rPr>
        <w:t>_________________________________________________________________</w:t>
      </w:r>
    </w:p>
    <w:p w:rsidR="003B39EF" w:rsidRPr="00006049" w:rsidRDefault="003B39EF" w:rsidP="003B39EF">
      <w:pPr>
        <w:spacing w:after="0" w:line="240" w:lineRule="auto"/>
        <w:jc w:val="center"/>
        <w:rPr>
          <w:rFonts w:ascii="Times New Roman" w:hAnsi="Times New Roman"/>
          <w:color w:val="000000" w:themeColor="text1"/>
          <w:sz w:val="20"/>
          <w:szCs w:val="20"/>
        </w:rPr>
      </w:pPr>
      <w:r w:rsidRPr="00006049">
        <w:rPr>
          <w:rFonts w:ascii="Times New Roman" w:hAnsi="Times New Roman"/>
          <w:color w:val="000000" w:themeColor="text1"/>
          <w:sz w:val="20"/>
          <w:szCs w:val="20"/>
        </w:rPr>
        <w:t>(прізвище, ім’я, по батькові)</w:t>
      </w:r>
    </w:p>
    <w:p w:rsidR="003B39EF" w:rsidRPr="00006049" w:rsidRDefault="003B39EF" w:rsidP="003B39EF">
      <w:pPr>
        <w:spacing w:after="0" w:line="240" w:lineRule="auto"/>
        <w:jc w:val="center"/>
        <w:rPr>
          <w:rFonts w:ascii="Times New Roman" w:hAnsi="Times New Roman"/>
          <w:color w:val="000000" w:themeColor="text1"/>
          <w:spacing w:val="-2"/>
          <w:sz w:val="24"/>
          <w:szCs w:val="24"/>
          <w:u w:val="single"/>
        </w:rPr>
      </w:pPr>
      <w:r w:rsidRPr="00006049">
        <w:rPr>
          <w:rFonts w:ascii="Times New Roman" w:hAnsi="Times New Roman"/>
          <w:color w:val="000000" w:themeColor="text1"/>
          <w:spacing w:val="-2"/>
          <w:sz w:val="24"/>
          <w:szCs w:val="24"/>
          <w:u w:val="single"/>
        </w:rPr>
        <w:t xml:space="preserve"> </w:t>
      </w:r>
    </w:p>
    <w:p w:rsidR="003B39EF" w:rsidRPr="00006049" w:rsidRDefault="003B39EF" w:rsidP="003B39EF">
      <w:pPr>
        <w:spacing w:after="0" w:line="240" w:lineRule="auto"/>
        <w:jc w:val="center"/>
        <w:rPr>
          <w:rFonts w:ascii="Times New Roman" w:hAnsi="Times New Roman"/>
          <w:color w:val="000000" w:themeColor="text1"/>
          <w:spacing w:val="-2"/>
          <w:sz w:val="24"/>
          <w:szCs w:val="24"/>
        </w:rPr>
      </w:pPr>
    </w:p>
    <w:p w:rsidR="003B39EF" w:rsidRPr="00006049" w:rsidRDefault="003B39EF" w:rsidP="003B39EF">
      <w:pPr>
        <w:spacing w:after="0" w:line="240" w:lineRule="auto"/>
        <w:ind w:firstLine="700"/>
        <w:jc w:val="both"/>
        <w:rPr>
          <w:rFonts w:ascii="Times New Roman" w:hAnsi="Times New Roman"/>
          <w:color w:val="000000" w:themeColor="text1"/>
          <w:spacing w:val="-2"/>
          <w:sz w:val="28"/>
          <w:szCs w:val="28"/>
        </w:rPr>
      </w:pPr>
      <w:r w:rsidRPr="00006049">
        <w:rPr>
          <w:rFonts w:ascii="Times New Roman" w:hAnsi="Times New Roman"/>
          <w:b/>
          <w:color w:val="000000" w:themeColor="text1"/>
          <w:spacing w:val="-2"/>
          <w:sz w:val="28"/>
          <w:szCs w:val="28"/>
        </w:rPr>
        <w:t>Підозрюваним</w:t>
      </w:r>
      <w:r w:rsidRPr="00006049">
        <w:rPr>
          <w:rFonts w:ascii="Times New Roman" w:hAnsi="Times New Roman"/>
          <w:color w:val="000000" w:themeColor="text1"/>
          <w:spacing w:val="-2"/>
          <w:sz w:val="28"/>
          <w:szCs w:val="28"/>
        </w:rPr>
        <w:t xml:space="preserve"> є особа, якій у порядку, передбаченому статтями 276-279 КПК України, повідомлено про підозру, або особа, яка затримана за підозрою у вчиненні кримінального правопорушення.</w:t>
      </w:r>
    </w:p>
    <w:p w:rsidR="003B39EF" w:rsidRPr="00006049" w:rsidRDefault="003B39EF" w:rsidP="003B39EF">
      <w:pPr>
        <w:spacing w:after="0" w:line="240" w:lineRule="auto"/>
        <w:ind w:firstLine="700"/>
        <w:jc w:val="both"/>
        <w:rPr>
          <w:rFonts w:ascii="Times New Roman" w:hAnsi="Times New Roman"/>
          <w:color w:val="000000" w:themeColor="text1"/>
          <w:spacing w:val="-2"/>
          <w:sz w:val="28"/>
          <w:szCs w:val="28"/>
        </w:rPr>
      </w:pPr>
    </w:p>
    <w:p w:rsidR="003B39EF" w:rsidRPr="00006049" w:rsidRDefault="003B39EF" w:rsidP="003B39EF">
      <w:pPr>
        <w:spacing w:after="0" w:line="240" w:lineRule="auto"/>
        <w:jc w:val="center"/>
        <w:rPr>
          <w:rFonts w:ascii="Times New Roman" w:hAnsi="Times New Roman"/>
          <w:b/>
          <w:bCs/>
          <w:color w:val="000000" w:themeColor="text1"/>
          <w:spacing w:val="-2"/>
          <w:sz w:val="24"/>
          <w:szCs w:val="24"/>
        </w:rPr>
      </w:pPr>
      <w:r w:rsidRPr="00006049">
        <w:rPr>
          <w:rFonts w:ascii="Times New Roman" w:hAnsi="Times New Roman"/>
          <w:b/>
          <w:bCs/>
          <w:color w:val="000000" w:themeColor="text1"/>
          <w:spacing w:val="-2"/>
          <w:sz w:val="24"/>
          <w:szCs w:val="24"/>
        </w:rPr>
        <w:t>Конституція України</w:t>
      </w:r>
    </w:p>
    <w:p w:rsidR="003B39EF" w:rsidRPr="00006049" w:rsidRDefault="003B39EF" w:rsidP="003B39EF">
      <w:pPr>
        <w:spacing w:after="0" w:line="240" w:lineRule="auto"/>
        <w:jc w:val="center"/>
        <w:rPr>
          <w:rFonts w:ascii="Times New Roman" w:hAnsi="Times New Roman"/>
          <w:b/>
          <w:bCs/>
          <w:color w:val="000000" w:themeColor="text1"/>
          <w:spacing w:val="-2"/>
          <w:sz w:val="24"/>
          <w:szCs w:val="24"/>
        </w:rPr>
      </w:pPr>
    </w:p>
    <w:p w:rsidR="003B39EF" w:rsidRPr="00006049" w:rsidRDefault="003B39EF" w:rsidP="003B39EF">
      <w:pPr>
        <w:spacing w:after="0" w:line="240" w:lineRule="auto"/>
        <w:jc w:val="center"/>
        <w:rPr>
          <w:rFonts w:ascii="Times New Roman" w:hAnsi="Times New Roman"/>
          <w:color w:val="000000" w:themeColor="text1"/>
          <w:spacing w:val="-2"/>
          <w:sz w:val="10"/>
          <w:szCs w:val="24"/>
        </w:rPr>
      </w:pPr>
    </w:p>
    <w:p w:rsidR="003B39EF" w:rsidRPr="00006049" w:rsidRDefault="003B39EF" w:rsidP="003B39EF">
      <w:pPr>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b/>
          <w:bCs/>
          <w:iCs/>
          <w:color w:val="000000" w:themeColor="text1"/>
          <w:spacing w:val="-2"/>
          <w:sz w:val="24"/>
          <w:szCs w:val="24"/>
        </w:rPr>
        <w:t>Стаття 28. Кожен має право на повагу до його гідності.</w:t>
      </w:r>
    </w:p>
    <w:p w:rsidR="003B39EF" w:rsidRPr="00006049" w:rsidRDefault="003B39EF" w:rsidP="003B39EF">
      <w:pPr>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Ніхто не може бути підданий катуванню, жорстокому, нелюдському або такому, що принижує його гідність, поводженню чи покаранню. Жодна людина без її вільної згоди не може бути піддана медичним, науковим чи іншим дослідам.</w:t>
      </w:r>
    </w:p>
    <w:p w:rsidR="003B39EF" w:rsidRPr="00006049" w:rsidRDefault="003B39EF" w:rsidP="003B39EF">
      <w:pPr>
        <w:spacing w:after="0" w:line="240" w:lineRule="auto"/>
        <w:ind w:firstLine="708"/>
        <w:jc w:val="both"/>
        <w:rPr>
          <w:rFonts w:ascii="Times New Roman" w:hAnsi="Times New Roman"/>
          <w:color w:val="000000" w:themeColor="text1"/>
          <w:spacing w:val="-2"/>
          <w:sz w:val="14"/>
          <w:szCs w:val="24"/>
        </w:rPr>
      </w:pPr>
    </w:p>
    <w:p w:rsidR="003B39EF" w:rsidRPr="00006049" w:rsidRDefault="003B39EF" w:rsidP="003B39EF">
      <w:pPr>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b/>
          <w:bCs/>
          <w:iCs/>
          <w:color w:val="000000" w:themeColor="text1"/>
          <w:spacing w:val="-2"/>
          <w:sz w:val="24"/>
          <w:szCs w:val="24"/>
        </w:rPr>
        <w:t>Стаття 29. Кожна людина має право на свободу та особисту недоторканність.</w:t>
      </w:r>
    </w:p>
    <w:p w:rsidR="003B39EF" w:rsidRPr="00006049" w:rsidRDefault="003B39EF" w:rsidP="003B39EF">
      <w:pPr>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Ніхто не може бути заарештований або триматися під вартою інакше як за вмотивованим рішенням суду і тільки на підставах та в порядку, встановлених законом.</w:t>
      </w:r>
    </w:p>
    <w:p w:rsidR="003B39EF" w:rsidRPr="00006049" w:rsidRDefault="003B39EF" w:rsidP="003B39EF">
      <w:pPr>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 xml:space="preserve">У разі нагальної необхідності запобігти злочинові чи його припинити уповноважені на те законом органи можуть застосувати тримання особи під вартою як тимчасовий запобіжний захід, обґрунтованість якого протягом сімдесяти двох годин має бути перевірена судом. Затримана особа негайно звільняється, якщо протягом сімдесяти двох годин з моменту затримання їй не </w:t>
      </w:r>
      <w:proofErr w:type="spellStart"/>
      <w:r w:rsidRPr="00006049">
        <w:rPr>
          <w:rFonts w:ascii="Times New Roman" w:hAnsi="Times New Roman"/>
          <w:color w:val="000000" w:themeColor="text1"/>
          <w:spacing w:val="-2"/>
          <w:sz w:val="24"/>
          <w:szCs w:val="24"/>
        </w:rPr>
        <w:t>вручено</w:t>
      </w:r>
      <w:proofErr w:type="spellEnd"/>
      <w:r w:rsidRPr="00006049">
        <w:rPr>
          <w:rFonts w:ascii="Times New Roman" w:hAnsi="Times New Roman"/>
          <w:color w:val="000000" w:themeColor="text1"/>
          <w:spacing w:val="-2"/>
          <w:sz w:val="24"/>
          <w:szCs w:val="24"/>
        </w:rPr>
        <w:t xml:space="preserve"> вмотивованого рішення суду про тримання під вартою.</w:t>
      </w:r>
    </w:p>
    <w:p w:rsidR="003B39EF" w:rsidRPr="00006049" w:rsidRDefault="003B39EF" w:rsidP="003B39EF">
      <w:pPr>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Кожному заарештованому чи затриманому має бути невідкладно повідомлено про мотиви арешту чи затримання, роз</w:t>
      </w:r>
      <w:r w:rsidRPr="00006049">
        <w:rPr>
          <w:rFonts w:ascii="Times New Roman" w:hAnsi="Times New Roman"/>
          <w:color w:val="000000" w:themeColor="text1"/>
          <w:szCs w:val="24"/>
        </w:rPr>
        <w:t>’</w:t>
      </w:r>
      <w:r w:rsidRPr="00006049">
        <w:rPr>
          <w:rFonts w:ascii="Times New Roman" w:hAnsi="Times New Roman"/>
          <w:color w:val="000000" w:themeColor="text1"/>
          <w:spacing w:val="-2"/>
          <w:sz w:val="24"/>
          <w:szCs w:val="24"/>
        </w:rPr>
        <w:t>яснено його права та надано можливість з моменту затримання захищати себе особисто та користуватися правничою допомогою захисника.</w:t>
      </w:r>
    </w:p>
    <w:p w:rsidR="003B39EF" w:rsidRPr="00006049" w:rsidRDefault="003B39EF" w:rsidP="003B39EF">
      <w:pPr>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Кожний затриманий має право у будь-який час оскаржити в суді своє затримання.</w:t>
      </w:r>
    </w:p>
    <w:p w:rsidR="003B39EF" w:rsidRPr="00006049" w:rsidRDefault="003B39EF" w:rsidP="003B39EF">
      <w:pPr>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Про арешт або затримання людини має бути негайно повідомлено родичів заарештованого чи затриманого.</w:t>
      </w:r>
    </w:p>
    <w:p w:rsidR="003B39EF" w:rsidRPr="00006049" w:rsidRDefault="003B39EF" w:rsidP="003B39EF">
      <w:pPr>
        <w:spacing w:after="0" w:line="240" w:lineRule="auto"/>
        <w:jc w:val="both"/>
        <w:rPr>
          <w:rFonts w:ascii="Times New Roman" w:hAnsi="Times New Roman"/>
          <w:color w:val="000000" w:themeColor="text1"/>
          <w:spacing w:val="-2"/>
          <w:sz w:val="12"/>
          <w:szCs w:val="24"/>
        </w:rPr>
      </w:pPr>
    </w:p>
    <w:p w:rsidR="003B39EF" w:rsidRPr="00006049" w:rsidRDefault="003B39EF" w:rsidP="003B39EF">
      <w:pPr>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b/>
          <w:bCs/>
          <w:iCs/>
          <w:color w:val="000000" w:themeColor="text1"/>
          <w:spacing w:val="-2"/>
          <w:sz w:val="24"/>
          <w:szCs w:val="24"/>
        </w:rPr>
        <w:t>Стаття</w:t>
      </w:r>
      <w:r w:rsidRPr="00006049">
        <w:rPr>
          <w:rFonts w:ascii="Times New Roman" w:hAnsi="Times New Roman"/>
          <w:b/>
          <w:bCs/>
          <w:color w:val="000000" w:themeColor="text1"/>
          <w:spacing w:val="-2"/>
          <w:sz w:val="24"/>
          <w:szCs w:val="24"/>
        </w:rPr>
        <w:t xml:space="preserve"> 55. </w:t>
      </w:r>
      <w:r w:rsidRPr="00006049">
        <w:rPr>
          <w:rFonts w:ascii="Times New Roman" w:hAnsi="Times New Roman"/>
          <w:b/>
          <w:bCs/>
          <w:iCs/>
          <w:color w:val="000000" w:themeColor="text1"/>
          <w:spacing w:val="-2"/>
          <w:sz w:val="24"/>
          <w:szCs w:val="24"/>
        </w:rPr>
        <w:t>Права і свободи людини і громадянина захищаються судом.</w:t>
      </w:r>
    </w:p>
    <w:p w:rsidR="003B39EF" w:rsidRPr="00006049" w:rsidRDefault="003B39EF" w:rsidP="003B39EF">
      <w:pPr>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Кожному гарантується право на оскарження в суді рішень, дій чи бездіяльності органів державної влади, органів місцевого самоврядування, посадових і службових осіб.</w:t>
      </w:r>
    </w:p>
    <w:p w:rsidR="003B39EF" w:rsidRPr="00006049" w:rsidRDefault="003B39EF" w:rsidP="003B39EF">
      <w:pPr>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Кожен має право звертатися за захистом своїх прав до Уповноваженого Верховної Ради України з прав людини.</w:t>
      </w:r>
    </w:p>
    <w:p w:rsidR="003B39EF" w:rsidRPr="00006049" w:rsidRDefault="003B39EF" w:rsidP="003B39EF">
      <w:pPr>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Кожному гарантується право звернутись із конституційною скаргою до Конституційного Суду України з підстав, установлених цією Конституцією, та у порядку, визначеному законом.</w:t>
      </w:r>
    </w:p>
    <w:p w:rsidR="003B39EF" w:rsidRPr="00006049" w:rsidRDefault="003B39EF" w:rsidP="003B39EF">
      <w:pPr>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Кожен має право після використання всіх національних засобів юридичного захисту звертатися за захистом своїх прав і свобод до відповідних міжнародних судових установ чи до відповідних органів міжнародних організацій, членом або учасником яких є Україна.</w:t>
      </w:r>
    </w:p>
    <w:p w:rsidR="003B39EF" w:rsidRPr="00006049" w:rsidRDefault="003B39EF" w:rsidP="003B39EF">
      <w:pPr>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Кожен має право будь-якими не забороненими законом засобами захищати свої права і свободи від порушень і протиправних посягань.</w:t>
      </w:r>
    </w:p>
    <w:p w:rsidR="003B39EF" w:rsidRPr="00006049" w:rsidRDefault="003B39EF" w:rsidP="003B39EF">
      <w:pPr>
        <w:spacing w:after="0" w:line="240" w:lineRule="auto"/>
        <w:jc w:val="both"/>
        <w:rPr>
          <w:rFonts w:ascii="Times New Roman" w:hAnsi="Times New Roman"/>
          <w:color w:val="000000" w:themeColor="text1"/>
          <w:spacing w:val="-2"/>
          <w:sz w:val="10"/>
          <w:szCs w:val="24"/>
        </w:rPr>
      </w:pPr>
    </w:p>
    <w:p w:rsidR="003B39EF" w:rsidRPr="00006049" w:rsidRDefault="003B39EF" w:rsidP="003B39EF">
      <w:pPr>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b/>
          <w:bCs/>
          <w:iCs/>
          <w:color w:val="000000" w:themeColor="text1"/>
          <w:spacing w:val="-2"/>
          <w:sz w:val="24"/>
          <w:szCs w:val="24"/>
        </w:rPr>
        <w:t>Стаття</w:t>
      </w:r>
      <w:r w:rsidRPr="00006049">
        <w:rPr>
          <w:rFonts w:ascii="Times New Roman" w:hAnsi="Times New Roman"/>
          <w:b/>
          <w:bCs/>
          <w:color w:val="000000" w:themeColor="text1"/>
          <w:spacing w:val="-2"/>
          <w:sz w:val="24"/>
          <w:szCs w:val="24"/>
        </w:rPr>
        <w:t xml:space="preserve"> 56. </w:t>
      </w:r>
      <w:r w:rsidRPr="00006049">
        <w:rPr>
          <w:rFonts w:ascii="Times New Roman" w:hAnsi="Times New Roman"/>
          <w:bCs/>
          <w:iCs/>
          <w:color w:val="000000" w:themeColor="text1"/>
          <w:spacing w:val="-2"/>
          <w:sz w:val="24"/>
          <w:szCs w:val="24"/>
        </w:rPr>
        <w:t xml:space="preserve">Кожен має право на відшкодування за рахунок </w:t>
      </w:r>
      <w:r w:rsidRPr="00006049">
        <w:rPr>
          <w:rFonts w:ascii="Times New Roman" w:hAnsi="Times New Roman"/>
          <w:color w:val="000000" w:themeColor="text1"/>
          <w:spacing w:val="-2"/>
          <w:sz w:val="24"/>
          <w:szCs w:val="24"/>
        </w:rPr>
        <w:t>держави чи органів місцевого самоврядування матеріальної та моральної шкоди, завданої незаконними рішеннями, діями чи бездіяльністю органів державної влади, органів місцевого самоврядування, їх посадових і службових осіб при здійсненні ними своїх повноважень.</w:t>
      </w:r>
    </w:p>
    <w:p w:rsidR="003B39EF" w:rsidRPr="00006049" w:rsidRDefault="003B39EF" w:rsidP="003B39EF">
      <w:pPr>
        <w:spacing w:after="0" w:line="240" w:lineRule="auto"/>
        <w:jc w:val="both"/>
        <w:rPr>
          <w:rFonts w:ascii="Times New Roman" w:hAnsi="Times New Roman"/>
          <w:color w:val="000000" w:themeColor="text1"/>
          <w:spacing w:val="-2"/>
          <w:sz w:val="12"/>
          <w:szCs w:val="24"/>
        </w:rPr>
      </w:pPr>
    </w:p>
    <w:p w:rsidR="003B39EF" w:rsidRPr="00006049" w:rsidRDefault="003B39EF" w:rsidP="003B39EF">
      <w:pPr>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b/>
          <w:bCs/>
          <w:iCs/>
          <w:color w:val="000000" w:themeColor="text1"/>
          <w:spacing w:val="-2"/>
          <w:sz w:val="24"/>
          <w:szCs w:val="24"/>
        </w:rPr>
        <w:lastRenderedPageBreak/>
        <w:t xml:space="preserve">Стаття 59. </w:t>
      </w:r>
      <w:r w:rsidRPr="00006049">
        <w:rPr>
          <w:rFonts w:ascii="Times New Roman" w:hAnsi="Times New Roman"/>
          <w:color w:val="000000" w:themeColor="text1"/>
          <w:sz w:val="24"/>
          <w:szCs w:val="24"/>
        </w:rPr>
        <w:t xml:space="preserve">Кожен має право на професійну правничу допомогу. </w:t>
      </w:r>
      <w:r w:rsidRPr="00006049">
        <w:rPr>
          <w:rFonts w:ascii="Times New Roman" w:hAnsi="Times New Roman"/>
          <w:color w:val="000000" w:themeColor="text1"/>
          <w:spacing w:val="-2"/>
          <w:sz w:val="24"/>
          <w:szCs w:val="24"/>
        </w:rPr>
        <w:t xml:space="preserve">У випадках, передбачених законом, ця допомога надається безоплатно. Кожен є вільним </w:t>
      </w:r>
      <w:r w:rsidRPr="00006049">
        <w:rPr>
          <w:rFonts w:ascii="Times New Roman" w:hAnsi="Times New Roman"/>
          <w:iCs/>
          <w:color w:val="000000" w:themeColor="text1"/>
          <w:spacing w:val="-2"/>
          <w:sz w:val="24"/>
          <w:szCs w:val="24"/>
        </w:rPr>
        <w:t>у</w:t>
      </w:r>
      <w:r w:rsidRPr="00006049">
        <w:rPr>
          <w:rFonts w:ascii="Times New Roman" w:hAnsi="Times New Roman"/>
          <w:color w:val="000000" w:themeColor="text1"/>
          <w:spacing w:val="-2"/>
          <w:sz w:val="24"/>
          <w:szCs w:val="24"/>
        </w:rPr>
        <w:t xml:space="preserve"> виборі захисника своїх прав.</w:t>
      </w:r>
    </w:p>
    <w:p w:rsidR="003B39EF" w:rsidRPr="00006049" w:rsidRDefault="003B39EF" w:rsidP="003B39EF">
      <w:pPr>
        <w:spacing w:after="0" w:line="240" w:lineRule="auto"/>
        <w:jc w:val="both"/>
        <w:rPr>
          <w:rFonts w:ascii="Times New Roman" w:hAnsi="Times New Roman"/>
          <w:color w:val="000000" w:themeColor="text1"/>
          <w:spacing w:val="-2"/>
          <w:sz w:val="8"/>
          <w:szCs w:val="24"/>
        </w:rPr>
      </w:pPr>
    </w:p>
    <w:p w:rsidR="003B39EF" w:rsidRPr="00006049" w:rsidRDefault="003B39EF" w:rsidP="003B39EF">
      <w:pPr>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b/>
          <w:bCs/>
          <w:iCs/>
          <w:color w:val="000000" w:themeColor="text1"/>
          <w:spacing w:val="-2"/>
          <w:sz w:val="24"/>
          <w:szCs w:val="24"/>
        </w:rPr>
        <w:t xml:space="preserve">Стаття 62. </w:t>
      </w:r>
      <w:r w:rsidRPr="00006049">
        <w:rPr>
          <w:rFonts w:ascii="Times New Roman" w:hAnsi="Times New Roman"/>
          <w:bCs/>
          <w:iCs/>
          <w:color w:val="000000" w:themeColor="text1"/>
          <w:spacing w:val="-2"/>
          <w:sz w:val="24"/>
          <w:szCs w:val="24"/>
        </w:rPr>
        <w:t xml:space="preserve">Особа вважається невинуватою у вчиненні кримінального правопорушення і </w:t>
      </w:r>
      <w:r w:rsidRPr="00006049">
        <w:rPr>
          <w:rFonts w:ascii="Times New Roman" w:hAnsi="Times New Roman"/>
          <w:color w:val="000000" w:themeColor="text1"/>
          <w:spacing w:val="-2"/>
          <w:sz w:val="24"/>
          <w:szCs w:val="24"/>
        </w:rPr>
        <w:t xml:space="preserve">не може бути піддана кримінальному покаранню, доки її вину не буде доведено в законному порядку і встановлено обвинувальним </w:t>
      </w:r>
      <w:proofErr w:type="spellStart"/>
      <w:r w:rsidRPr="00006049">
        <w:rPr>
          <w:rFonts w:ascii="Times New Roman" w:hAnsi="Times New Roman"/>
          <w:color w:val="000000" w:themeColor="text1"/>
          <w:spacing w:val="-2"/>
          <w:sz w:val="24"/>
          <w:szCs w:val="24"/>
        </w:rPr>
        <w:t>вироком</w:t>
      </w:r>
      <w:proofErr w:type="spellEnd"/>
      <w:r w:rsidRPr="00006049">
        <w:rPr>
          <w:rFonts w:ascii="Times New Roman" w:hAnsi="Times New Roman"/>
          <w:color w:val="000000" w:themeColor="text1"/>
          <w:spacing w:val="-2"/>
          <w:sz w:val="24"/>
          <w:szCs w:val="24"/>
        </w:rPr>
        <w:t xml:space="preserve"> суду.</w:t>
      </w:r>
    </w:p>
    <w:p w:rsidR="003B39EF" w:rsidRPr="00006049" w:rsidRDefault="003B39EF" w:rsidP="003B39EF">
      <w:pPr>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Ніхто не зобов</w:t>
      </w:r>
      <w:r w:rsidRPr="00006049">
        <w:rPr>
          <w:rFonts w:ascii="Times New Roman" w:hAnsi="Times New Roman"/>
          <w:color w:val="000000" w:themeColor="text1"/>
          <w:szCs w:val="24"/>
        </w:rPr>
        <w:t>’</w:t>
      </w:r>
      <w:r w:rsidRPr="00006049">
        <w:rPr>
          <w:rFonts w:ascii="Times New Roman" w:hAnsi="Times New Roman"/>
          <w:color w:val="000000" w:themeColor="text1"/>
          <w:spacing w:val="-2"/>
          <w:sz w:val="24"/>
          <w:szCs w:val="24"/>
        </w:rPr>
        <w:t>язаний доводити свою невинуватість у вчиненні кримінального правопорушення.</w:t>
      </w:r>
    </w:p>
    <w:p w:rsidR="003B39EF" w:rsidRPr="00006049" w:rsidRDefault="003B39EF" w:rsidP="003B39EF">
      <w:pPr>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 xml:space="preserve">Обвинувачення не може ґрунтуватися на доказах, одержаних незаконним шляхом,              а також на припущеннях. Усі сумніви щодо доведеності вини особи </w:t>
      </w:r>
      <w:proofErr w:type="spellStart"/>
      <w:r w:rsidRPr="00006049">
        <w:rPr>
          <w:rFonts w:ascii="Times New Roman" w:hAnsi="Times New Roman"/>
          <w:color w:val="000000" w:themeColor="text1"/>
          <w:spacing w:val="-2"/>
          <w:sz w:val="24"/>
          <w:szCs w:val="24"/>
        </w:rPr>
        <w:t>тлумачаться</w:t>
      </w:r>
      <w:proofErr w:type="spellEnd"/>
      <w:r w:rsidRPr="00006049">
        <w:rPr>
          <w:rFonts w:ascii="Times New Roman" w:hAnsi="Times New Roman"/>
          <w:color w:val="000000" w:themeColor="text1"/>
          <w:spacing w:val="-2"/>
          <w:sz w:val="24"/>
          <w:szCs w:val="24"/>
        </w:rPr>
        <w:t xml:space="preserve"> на її користь.</w:t>
      </w:r>
    </w:p>
    <w:p w:rsidR="003B39EF" w:rsidRPr="00006049" w:rsidRDefault="003B39EF" w:rsidP="003B39EF">
      <w:pPr>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У разі скасування вироку суду як неправосудного держава відшкодовує матеріальну і моральну шкоду, завдану безпідставним засудженням.</w:t>
      </w:r>
    </w:p>
    <w:p w:rsidR="003B39EF" w:rsidRPr="00006049" w:rsidRDefault="003B39EF" w:rsidP="003B39EF">
      <w:pPr>
        <w:spacing w:after="0" w:line="240" w:lineRule="auto"/>
        <w:jc w:val="both"/>
        <w:rPr>
          <w:rFonts w:ascii="Times New Roman" w:hAnsi="Times New Roman"/>
          <w:color w:val="000000" w:themeColor="text1"/>
          <w:spacing w:val="-2"/>
          <w:sz w:val="6"/>
          <w:szCs w:val="24"/>
        </w:rPr>
      </w:pPr>
    </w:p>
    <w:p w:rsidR="003B39EF" w:rsidRPr="00006049" w:rsidRDefault="003B39EF" w:rsidP="003B39EF">
      <w:pPr>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b/>
          <w:bCs/>
          <w:iCs/>
          <w:color w:val="000000" w:themeColor="text1"/>
          <w:spacing w:val="-2"/>
          <w:sz w:val="24"/>
          <w:szCs w:val="24"/>
        </w:rPr>
        <w:t xml:space="preserve">Стаття 63. </w:t>
      </w:r>
      <w:r w:rsidRPr="00006049">
        <w:rPr>
          <w:rFonts w:ascii="Times New Roman" w:hAnsi="Times New Roman"/>
          <w:bCs/>
          <w:iCs/>
          <w:color w:val="000000" w:themeColor="text1"/>
          <w:spacing w:val="-2"/>
          <w:sz w:val="24"/>
          <w:szCs w:val="24"/>
        </w:rPr>
        <w:t xml:space="preserve">Особа не несе відповідальності за відмову давати </w:t>
      </w:r>
      <w:r w:rsidRPr="00006049">
        <w:rPr>
          <w:rFonts w:ascii="Times New Roman" w:hAnsi="Times New Roman"/>
          <w:color w:val="000000" w:themeColor="text1"/>
          <w:spacing w:val="-2"/>
          <w:sz w:val="24"/>
          <w:szCs w:val="24"/>
        </w:rPr>
        <w:t>показання або пояснення щодо себе, членів сім</w:t>
      </w:r>
      <w:r w:rsidRPr="00006049">
        <w:rPr>
          <w:rFonts w:ascii="Times New Roman" w:hAnsi="Times New Roman"/>
          <w:color w:val="000000" w:themeColor="text1"/>
          <w:szCs w:val="24"/>
        </w:rPr>
        <w:t>’</w:t>
      </w:r>
      <w:r w:rsidRPr="00006049">
        <w:rPr>
          <w:rFonts w:ascii="Times New Roman" w:hAnsi="Times New Roman"/>
          <w:color w:val="000000" w:themeColor="text1"/>
          <w:spacing w:val="-2"/>
          <w:sz w:val="24"/>
          <w:szCs w:val="24"/>
        </w:rPr>
        <w:t>ї чи близьких родичів, коло яких визначається законом.</w:t>
      </w:r>
    </w:p>
    <w:p w:rsidR="003B39EF" w:rsidRPr="00006049" w:rsidRDefault="003B39EF" w:rsidP="003B39EF">
      <w:pPr>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Підозрюваний, обвинувачений чи підсудний має право на захист.</w:t>
      </w:r>
    </w:p>
    <w:p w:rsidR="003B39EF" w:rsidRPr="00006049" w:rsidRDefault="003B39EF" w:rsidP="003B39EF">
      <w:pPr>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 xml:space="preserve">Засуджений користується всіма правами людини і громадянина, за винятком обмежень, які визначені законом і встановлені </w:t>
      </w:r>
      <w:proofErr w:type="spellStart"/>
      <w:r w:rsidRPr="00006049">
        <w:rPr>
          <w:rFonts w:ascii="Times New Roman" w:hAnsi="Times New Roman"/>
          <w:color w:val="000000" w:themeColor="text1"/>
          <w:spacing w:val="-2"/>
          <w:sz w:val="24"/>
          <w:szCs w:val="24"/>
        </w:rPr>
        <w:t>вироком</w:t>
      </w:r>
      <w:proofErr w:type="spellEnd"/>
      <w:r w:rsidRPr="00006049">
        <w:rPr>
          <w:rFonts w:ascii="Times New Roman" w:hAnsi="Times New Roman"/>
          <w:color w:val="000000" w:themeColor="text1"/>
          <w:spacing w:val="-2"/>
          <w:sz w:val="24"/>
          <w:szCs w:val="24"/>
        </w:rPr>
        <w:t xml:space="preserve"> суду.</w:t>
      </w:r>
    </w:p>
    <w:p w:rsidR="003B39EF" w:rsidRPr="00006049" w:rsidRDefault="003B39EF" w:rsidP="003B39EF">
      <w:pPr>
        <w:spacing w:after="0" w:line="240" w:lineRule="auto"/>
        <w:jc w:val="both"/>
        <w:rPr>
          <w:rFonts w:ascii="Times New Roman" w:hAnsi="Times New Roman"/>
          <w:b/>
          <w:bCs/>
          <w:color w:val="000000" w:themeColor="text1"/>
          <w:spacing w:val="-2"/>
          <w:sz w:val="14"/>
          <w:szCs w:val="24"/>
          <w:u w:val="single"/>
        </w:rPr>
      </w:pPr>
    </w:p>
    <w:p w:rsidR="003B39EF" w:rsidRPr="00006049" w:rsidRDefault="003B39EF" w:rsidP="003B39EF">
      <w:pPr>
        <w:spacing w:after="0" w:line="240" w:lineRule="auto"/>
        <w:jc w:val="both"/>
        <w:rPr>
          <w:rFonts w:ascii="Times New Roman" w:hAnsi="Times New Roman"/>
          <w:b/>
          <w:bCs/>
          <w:color w:val="000000" w:themeColor="text1"/>
          <w:spacing w:val="-2"/>
          <w:sz w:val="14"/>
          <w:szCs w:val="24"/>
          <w:u w:val="single"/>
        </w:rPr>
      </w:pPr>
    </w:p>
    <w:p w:rsidR="003B39EF" w:rsidRPr="00006049" w:rsidRDefault="003B39EF" w:rsidP="003B39EF">
      <w:pPr>
        <w:spacing w:after="0" w:line="240" w:lineRule="auto"/>
        <w:jc w:val="center"/>
        <w:rPr>
          <w:rFonts w:ascii="Times New Roman" w:hAnsi="Times New Roman"/>
          <w:b/>
          <w:bCs/>
          <w:color w:val="000000" w:themeColor="text1"/>
          <w:spacing w:val="-2"/>
          <w:sz w:val="24"/>
          <w:szCs w:val="24"/>
        </w:rPr>
      </w:pPr>
      <w:r w:rsidRPr="00006049">
        <w:rPr>
          <w:rFonts w:ascii="Times New Roman" w:hAnsi="Times New Roman"/>
          <w:b/>
          <w:bCs/>
          <w:color w:val="000000" w:themeColor="text1"/>
          <w:spacing w:val="-2"/>
          <w:sz w:val="24"/>
          <w:szCs w:val="24"/>
        </w:rPr>
        <w:t xml:space="preserve">Положення про порядок короткочасного затримання осіб, </w:t>
      </w:r>
      <w:bookmarkStart w:id="0" w:name="_GoBack"/>
      <w:bookmarkEnd w:id="0"/>
    </w:p>
    <w:p w:rsidR="003B39EF" w:rsidRPr="00006049" w:rsidRDefault="003B39EF" w:rsidP="003B39EF">
      <w:pPr>
        <w:spacing w:after="0" w:line="240" w:lineRule="auto"/>
        <w:jc w:val="center"/>
        <w:rPr>
          <w:rFonts w:ascii="Times New Roman" w:hAnsi="Times New Roman"/>
          <w:b/>
          <w:bCs/>
          <w:color w:val="000000" w:themeColor="text1"/>
          <w:spacing w:val="-2"/>
          <w:sz w:val="24"/>
          <w:szCs w:val="24"/>
        </w:rPr>
      </w:pPr>
      <w:r w:rsidRPr="00006049">
        <w:rPr>
          <w:rFonts w:ascii="Times New Roman" w:hAnsi="Times New Roman"/>
          <w:b/>
          <w:bCs/>
          <w:color w:val="000000" w:themeColor="text1"/>
          <w:spacing w:val="-2"/>
          <w:sz w:val="24"/>
          <w:szCs w:val="24"/>
        </w:rPr>
        <w:t>підозрюваних у вчиненні злочину</w:t>
      </w:r>
    </w:p>
    <w:p w:rsidR="003B39EF" w:rsidRPr="00006049" w:rsidRDefault="003B39EF" w:rsidP="003B39EF">
      <w:pPr>
        <w:spacing w:after="0" w:line="240" w:lineRule="auto"/>
        <w:jc w:val="center"/>
        <w:rPr>
          <w:rFonts w:ascii="Times New Roman" w:hAnsi="Times New Roman"/>
          <w:b/>
          <w:bCs/>
          <w:color w:val="000000" w:themeColor="text1"/>
          <w:spacing w:val="-2"/>
          <w:sz w:val="24"/>
          <w:szCs w:val="24"/>
        </w:rPr>
      </w:pPr>
    </w:p>
    <w:p w:rsidR="003B39EF" w:rsidRPr="00006049" w:rsidRDefault="003B39EF" w:rsidP="003B39EF">
      <w:pPr>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b/>
          <w:bCs/>
          <w:color w:val="000000" w:themeColor="text1"/>
          <w:spacing w:val="-2"/>
          <w:sz w:val="24"/>
          <w:szCs w:val="24"/>
        </w:rPr>
        <w:t>Стаття 10. Права та обов</w:t>
      </w:r>
      <w:r w:rsidRPr="00006049">
        <w:rPr>
          <w:rFonts w:ascii="Times New Roman" w:hAnsi="Times New Roman"/>
          <w:b/>
          <w:color w:val="000000" w:themeColor="text1"/>
          <w:sz w:val="24"/>
          <w:szCs w:val="24"/>
        </w:rPr>
        <w:t>’</w:t>
      </w:r>
      <w:r w:rsidRPr="00006049">
        <w:rPr>
          <w:rFonts w:ascii="Times New Roman" w:hAnsi="Times New Roman"/>
          <w:b/>
          <w:bCs/>
          <w:color w:val="000000" w:themeColor="text1"/>
          <w:spacing w:val="-2"/>
          <w:sz w:val="24"/>
          <w:szCs w:val="24"/>
        </w:rPr>
        <w:t>язки затриманих.</w:t>
      </w:r>
    </w:p>
    <w:p w:rsidR="003B39EF" w:rsidRPr="00006049" w:rsidRDefault="003B39EF" w:rsidP="003B39EF">
      <w:pPr>
        <w:spacing w:after="0" w:line="240" w:lineRule="auto"/>
        <w:ind w:firstLine="708"/>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Особи, затримані за підозрінням у вчиненні злочину, мають право:</w:t>
      </w:r>
    </w:p>
    <w:p w:rsidR="003B39EF" w:rsidRPr="00006049" w:rsidRDefault="003B39EF" w:rsidP="003B39EF">
      <w:pPr>
        <w:spacing w:after="0" w:line="240" w:lineRule="auto"/>
        <w:ind w:firstLine="708"/>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 знати, в чому їх підозрюють;</w:t>
      </w:r>
    </w:p>
    <w:p w:rsidR="003B39EF" w:rsidRPr="00006049" w:rsidRDefault="003B39EF" w:rsidP="003B39EF">
      <w:pPr>
        <w:spacing w:after="0" w:line="240" w:lineRule="auto"/>
        <w:ind w:firstLine="708"/>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 вимагати перевірки прокурором правомірності затримання; про заявлену вимогу адміністрація місця тримання затриманих негайно повідомляє прокурора;</w:t>
      </w:r>
    </w:p>
    <w:p w:rsidR="003B39EF" w:rsidRPr="00006049" w:rsidRDefault="003B39EF" w:rsidP="003B39EF">
      <w:pPr>
        <w:spacing w:after="0" w:line="240" w:lineRule="auto"/>
        <w:ind w:firstLine="708"/>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 оскаржити дії особи, яка провадить дізнання, слідчого або прокурора, давати пояснення і заявляти клопотання;</w:t>
      </w:r>
    </w:p>
    <w:p w:rsidR="003B39EF" w:rsidRPr="00006049" w:rsidRDefault="003B39EF" w:rsidP="003B39EF">
      <w:pPr>
        <w:spacing w:after="0" w:line="240" w:lineRule="auto"/>
        <w:ind w:firstLine="708"/>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 звертатися зі скаргами і заявами в державні органи, громадські організації і до службових осіб у порядку, встановленому статтею 13 цього Положення;</w:t>
      </w:r>
    </w:p>
    <w:p w:rsidR="003B39EF" w:rsidRPr="00006049" w:rsidRDefault="003B39EF" w:rsidP="003B39EF">
      <w:pPr>
        <w:spacing w:after="0" w:line="240" w:lineRule="auto"/>
        <w:ind w:firstLine="708"/>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 користуватися своїм одягом і взуттям, а також іншими необхідними предметами і речами, перелік яких визначається Правилами внутрішнього розпорядку в місцях тримання затриманих.</w:t>
      </w:r>
    </w:p>
    <w:p w:rsidR="003B39EF" w:rsidRPr="00006049" w:rsidRDefault="003B39EF" w:rsidP="003B39EF">
      <w:pPr>
        <w:spacing w:after="0" w:line="240" w:lineRule="auto"/>
        <w:ind w:firstLine="708"/>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Особи, затримані за підозрінням у вчиненні злочину, зобов</w:t>
      </w:r>
      <w:r w:rsidRPr="00006049">
        <w:rPr>
          <w:rFonts w:ascii="Times New Roman" w:hAnsi="Times New Roman"/>
          <w:color w:val="000000" w:themeColor="text1"/>
          <w:szCs w:val="24"/>
        </w:rPr>
        <w:t>’</w:t>
      </w:r>
      <w:r w:rsidRPr="00006049">
        <w:rPr>
          <w:rFonts w:ascii="Times New Roman" w:hAnsi="Times New Roman"/>
          <w:color w:val="000000" w:themeColor="text1"/>
          <w:spacing w:val="-2"/>
          <w:sz w:val="24"/>
          <w:szCs w:val="24"/>
        </w:rPr>
        <w:t>язані додержуватися вимог цього Положення і Правил внутрішнього розпорядку в місцях тримання затриманих.</w:t>
      </w:r>
    </w:p>
    <w:p w:rsidR="003B39EF" w:rsidRPr="00006049" w:rsidRDefault="003B39EF" w:rsidP="003B39EF">
      <w:pPr>
        <w:spacing w:after="0" w:line="240" w:lineRule="auto"/>
        <w:jc w:val="center"/>
        <w:rPr>
          <w:rFonts w:ascii="Times New Roman" w:hAnsi="Times New Roman"/>
          <w:b/>
          <w:bCs/>
          <w:color w:val="000000" w:themeColor="text1"/>
          <w:spacing w:val="-2"/>
          <w:sz w:val="14"/>
          <w:szCs w:val="24"/>
        </w:rPr>
      </w:pPr>
    </w:p>
    <w:p w:rsidR="003B39EF" w:rsidRPr="00006049" w:rsidRDefault="003B39EF" w:rsidP="003B39EF">
      <w:pPr>
        <w:spacing w:after="0" w:line="240" w:lineRule="auto"/>
        <w:jc w:val="center"/>
        <w:rPr>
          <w:rFonts w:ascii="Times New Roman" w:hAnsi="Times New Roman"/>
          <w:b/>
          <w:bCs/>
          <w:color w:val="000000" w:themeColor="text1"/>
          <w:spacing w:val="-2"/>
          <w:sz w:val="14"/>
          <w:szCs w:val="24"/>
        </w:rPr>
      </w:pPr>
    </w:p>
    <w:p w:rsidR="003B39EF" w:rsidRPr="00006049" w:rsidRDefault="003B39EF" w:rsidP="003B39EF">
      <w:pPr>
        <w:spacing w:after="0" w:line="240" w:lineRule="auto"/>
        <w:jc w:val="center"/>
        <w:rPr>
          <w:rFonts w:ascii="Times New Roman" w:hAnsi="Times New Roman"/>
          <w:color w:val="000000" w:themeColor="text1"/>
          <w:spacing w:val="-2"/>
          <w:sz w:val="24"/>
          <w:szCs w:val="24"/>
        </w:rPr>
      </w:pPr>
      <w:r w:rsidRPr="00006049">
        <w:rPr>
          <w:rFonts w:ascii="Times New Roman" w:hAnsi="Times New Roman"/>
          <w:b/>
          <w:bCs/>
          <w:color w:val="000000" w:themeColor="text1"/>
          <w:spacing w:val="-2"/>
          <w:sz w:val="24"/>
          <w:szCs w:val="24"/>
        </w:rPr>
        <w:t>Закон України «Про попереднє ув’язнення»</w:t>
      </w:r>
    </w:p>
    <w:p w:rsidR="003B39EF" w:rsidRPr="00006049" w:rsidRDefault="003B39EF" w:rsidP="003B39EF">
      <w:pPr>
        <w:spacing w:after="0" w:line="240" w:lineRule="auto"/>
        <w:jc w:val="center"/>
        <w:rPr>
          <w:rFonts w:ascii="Times New Roman" w:hAnsi="Times New Roman"/>
          <w:color w:val="000000" w:themeColor="text1"/>
          <w:spacing w:val="-2"/>
          <w:sz w:val="12"/>
          <w:szCs w:val="24"/>
        </w:rPr>
      </w:pPr>
    </w:p>
    <w:p w:rsidR="003B39EF" w:rsidRPr="00006049" w:rsidRDefault="003B39EF" w:rsidP="003B39EF">
      <w:pPr>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b/>
          <w:bCs/>
          <w:iCs/>
          <w:color w:val="000000" w:themeColor="text1"/>
          <w:spacing w:val="-2"/>
          <w:sz w:val="24"/>
          <w:szCs w:val="24"/>
        </w:rPr>
        <w:t>Стаття 9. Права осіб, взятих під варту</w:t>
      </w:r>
    </w:p>
    <w:p w:rsidR="003B39EF" w:rsidRPr="00006049" w:rsidRDefault="003B39EF" w:rsidP="003B39EF">
      <w:pPr>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Особи, взяті під варту, мають право:</w:t>
      </w:r>
    </w:p>
    <w:p w:rsidR="003B39EF" w:rsidRPr="00006049" w:rsidRDefault="003B39EF" w:rsidP="003B39EF">
      <w:pPr>
        <w:widowControl w:val="0"/>
        <w:tabs>
          <w:tab w:val="left" w:pos="1134"/>
        </w:tabs>
        <w:autoSpaceDE w:val="0"/>
        <w:autoSpaceDN w:val="0"/>
        <w:adjustRightInd w:val="0"/>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 на захист своїх прав та інтересів особисто або за допомогою захисника з момент затримання або взяття під варту, а також на повідомлення під час взяття під варту підстав та мотивів взяття під варту, оскаржувати їх у суді, отримати в друкованому вигляді роз</w:t>
      </w:r>
      <w:r w:rsidRPr="00006049">
        <w:rPr>
          <w:rFonts w:ascii="Times New Roman" w:hAnsi="Times New Roman"/>
          <w:color w:val="000000" w:themeColor="text1"/>
          <w:szCs w:val="24"/>
        </w:rPr>
        <w:t>’</w:t>
      </w:r>
      <w:r w:rsidRPr="00006049">
        <w:rPr>
          <w:rFonts w:ascii="Times New Roman" w:hAnsi="Times New Roman"/>
          <w:color w:val="000000" w:themeColor="text1"/>
          <w:spacing w:val="-2"/>
          <w:sz w:val="24"/>
          <w:szCs w:val="24"/>
        </w:rPr>
        <w:t xml:space="preserve">яснення положень статей 28, 29, 55, 56, 59, 62 та 63 Конституції України, цієї статті та інших прав затриманих або взятих під варту, встановлених законом, у тому числі права здійснювати захист своїх прав та інтересів особисто або за допомогою захисника з моменту затримання або арешту (взяття під варту) особи, права відмовитися від надання будь-яких пояснень або свідчень до прибуття захисника, </w:t>
      </w:r>
    </w:p>
    <w:p w:rsidR="003B39EF" w:rsidRPr="00006049" w:rsidRDefault="003B39EF" w:rsidP="003B39EF">
      <w:pPr>
        <w:widowControl w:val="0"/>
        <w:tabs>
          <w:tab w:val="left" w:pos="1134"/>
        </w:tabs>
        <w:autoSpaceDE w:val="0"/>
        <w:autoSpaceDN w:val="0"/>
        <w:adjustRightInd w:val="0"/>
        <w:spacing w:after="0" w:line="240" w:lineRule="auto"/>
        <w:ind w:left="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 знайомитися з правилами тримання під вартою;</w:t>
      </w:r>
    </w:p>
    <w:p w:rsidR="003B39EF" w:rsidRPr="00006049" w:rsidRDefault="003B39EF" w:rsidP="003B39EF">
      <w:pPr>
        <w:widowControl w:val="0"/>
        <w:tabs>
          <w:tab w:val="left" w:pos="1134"/>
        </w:tabs>
        <w:autoSpaceDE w:val="0"/>
        <w:autoSpaceDN w:val="0"/>
        <w:adjustRightInd w:val="0"/>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 на щоденну прогулянку тривалістю одна година. Вагітним жінкам і жінкам, які мають при собі дітей, неповнолітнім, а також хворим з дозволу лікаря та за</w:t>
      </w:r>
      <w:r w:rsidRPr="00006049">
        <w:rPr>
          <w:rFonts w:ascii="Times New Roman" w:hAnsi="Times New Roman"/>
          <w:bCs/>
          <w:color w:val="000000" w:themeColor="text1"/>
          <w:spacing w:val="-2"/>
          <w:sz w:val="24"/>
          <w:szCs w:val="24"/>
        </w:rPr>
        <w:t xml:space="preserve"> їх</w:t>
      </w:r>
      <w:r w:rsidRPr="00006049">
        <w:rPr>
          <w:rFonts w:ascii="Times New Roman" w:hAnsi="Times New Roman"/>
          <w:color w:val="000000" w:themeColor="text1"/>
          <w:spacing w:val="-2"/>
          <w:sz w:val="24"/>
          <w:szCs w:val="24"/>
        </w:rPr>
        <w:t xml:space="preserve"> згодою тривалість щоденної прогулянки встановлюється до двох годин;</w:t>
      </w:r>
    </w:p>
    <w:p w:rsidR="003B39EF" w:rsidRPr="00006049" w:rsidRDefault="003B39EF" w:rsidP="003B39EF">
      <w:pPr>
        <w:widowControl w:val="0"/>
        <w:tabs>
          <w:tab w:val="left" w:pos="1134"/>
        </w:tabs>
        <w:autoSpaceDE w:val="0"/>
        <w:autoSpaceDN w:val="0"/>
        <w:adjustRightInd w:val="0"/>
        <w:spacing w:after="0" w:line="240" w:lineRule="auto"/>
        <w:ind w:left="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lastRenderedPageBreak/>
        <w:t>- одержувати передачі або посилки та грошові перекази і передачі;</w:t>
      </w:r>
    </w:p>
    <w:p w:rsidR="003B39EF" w:rsidRPr="00006049" w:rsidRDefault="003B39EF" w:rsidP="003B39EF">
      <w:pPr>
        <w:widowControl w:val="0"/>
        <w:tabs>
          <w:tab w:val="left" w:pos="1134"/>
        </w:tabs>
        <w:autoSpaceDE w:val="0"/>
        <w:autoSpaceDN w:val="0"/>
        <w:adjustRightInd w:val="0"/>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 купувати протягом місяця за безготівковим розрахунком продукти харчування і предмети першої необхідності на суму до одного мінімального розміру заробітної плати та без обмежень письмове приладдя, газети, книги через торговельну мережу на замовлення;</w:t>
      </w:r>
    </w:p>
    <w:p w:rsidR="003B39EF" w:rsidRPr="00006049" w:rsidRDefault="003B39EF" w:rsidP="003B39EF">
      <w:pPr>
        <w:widowControl w:val="0"/>
        <w:tabs>
          <w:tab w:val="left" w:pos="1134"/>
        </w:tabs>
        <w:autoSpaceDE w:val="0"/>
        <w:autoSpaceDN w:val="0"/>
        <w:adjustRightInd w:val="0"/>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 xml:space="preserve">- користуватися власним одягом і взуттям, мати при собі документи і записи,                       що стосуються кримінального провадження; </w:t>
      </w:r>
    </w:p>
    <w:p w:rsidR="003B39EF" w:rsidRPr="00006049" w:rsidRDefault="003B39EF" w:rsidP="003B39EF">
      <w:pPr>
        <w:widowControl w:val="0"/>
        <w:tabs>
          <w:tab w:val="left" w:pos="1134"/>
        </w:tabs>
        <w:autoSpaceDE w:val="0"/>
        <w:autoSpaceDN w:val="0"/>
        <w:adjustRightInd w:val="0"/>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 користуватися телевізорами, одержаними від родичів або інших осіб, настільними іграми, газетами і книгами з бібліотеки місця попереднього ув’язнення та придбаними через торговельну мережу;</w:t>
      </w:r>
    </w:p>
    <w:p w:rsidR="003B39EF" w:rsidRPr="00006049" w:rsidRDefault="003B39EF" w:rsidP="003B39EF">
      <w:pPr>
        <w:widowControl w:val="0"/>
        <w:tabs>
          <w:tab w:val="left" w:pos="1134"/>
        </w:tabs>
        <w:autoSpaceDE w:val="0"/>
        <w:autoSpaceDN w:val="0"/>
        <w:adjustRightInd w:val="0"/>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 на душпастирську опіку, що здійснюється священнослужителями (капеланами);</w:t>
      </w:r>
    </w:p>
    <w:p w:rsidR="003B39EF" w:rsidRPr="00006049" w:rsidRDefault="003B39EF" w:rsidP="003B39EF">
      <w:pPr>
        <w:widowControl w:val="0"/>
        <w:tabs>
          <w:tab w:val="left" w:pos="1134"/>
        </w:tabs>
        <w:autoSpaceDE w:val="0"/>
        <w:autoSpaceDN w:val="0"/>
        <w:adjustRightInd w:val="0"/>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 відправляти в індивідуальному порядку релігійні обряди і користуватися релігійною літературою та властивими їх віруванню предметами релігійного культу, виготовленими з малоцінних матеріалів, якщо при цьому не порушується встановлений у місцях попереднього ув'язнення порядок, а також не обмежуються права інших осіб;</w:t>
      </w:r>
    </w:p>
    <w:p w:rsidR="003B39EF" w:rsidRPr="00006049" w:rsidRDefault="003B39EF" w:rsidP="003B39EF">
      <w:pPr>
        <w:widowControl w:val="0"/>
        <w:tabs>
          <w:tab w:val="left" w:pos="1134"/>
        </w:tabs>
        <w:autoSpaceDE w:val="0"/>
        <w:autoSpaceDN w:val="0"/>
        <w:adjustRightInd w:val="0"/>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 на восьмигодинний сон в нічний час, під час якого не допускається залучення до участі в процесуальних та інших діях, за винятком невідкладних випадків;</w:t>
      </w:r>
    </w:p>
    <w:p w:rsidR="003B39EF" w:rsidRPr="00006049" w:rsidRDefault="003B39EF" w:rsidP="003B39EF">
      <w:pPr>
        <w:pStyle w:val="HTML"/>
        <w:ind w:firstLine="709"/>
        <w:jc w:val="both"/>
        <w:rPr>
          <w:rFonts w:ascii="Times New Roman" w:hAnsi="Times New Roman" w:cs="Times New Roman"/>
          <w:noProof/>
          <w:color w:val="000000" w:themeColor="text1"/>
          <w:sz w:val="24"/>
          <w:szCs w:val="24"/>
          <w:lang w:val="uk-UA"/>
        </w:rPr>
      </w:pPr>
      <w:r w:rsidRPr="00006049">
        <w:rPr>
          <w:rFonts w:ascii="Times New Roman" w:hAnsi="Times New Roman" w:cs="Times New Roman"/>
          <w:color w:val="000000" w:themeColor="text1"/>
          <w:spacing w:val="-2"/>
          <w:sz w:val="24"/>
          <w:szCs w:val="24"/>
          <w:lang w:val="uk-UA"/>
        </w:rPr>
        <w:t xml:space="preserve">- звертатись із скаргами, заявами та листами до </w:t>
      </w:r>
      <w:r w:rsidRPr="00006049">
        <w:rPr>
          <w:rFonts w:ascii="Times New Roman" w:hAnsi="Times New Roman" w:cs="Times New Roman"/>
          <w:noProof/>
          <w:color w:val="000000" w:themeColor="text1"/>
          <w:sz w:val="24"/>
          <w:szCs w:val="24"/>
          <w:lang w:val="uk-UA"/>
        </w:rPr>
        <w:t xml:space="preserve">Європейського суду з прав людини,              а також інших відповідних органів міжнародних організацій, членом або учасником яких є Україна, до уповноважених осіб таких міжнародних організацій, державнихорганів і службових осіб </w:t>
      </w:r>
      <w:r w:rsidRPr="00006049">
        <w:rPr>
          <w:rFonts w:ascii="Times New Roman" w:hAnsi="Times New Roman"/>
          <w:color w:val="000000" w:themeColor="text1"/>
          <w:spacing w:val="-2"/>
          <w:sz w:val="24"/>
          <w:szCs w:val="24"/>
          <w:lang w:val="uk-UA"/>
        </w:rPr>
        <w:t xml:space="preserve">у порядку, установленому ст. 13 </w:t>
      </w:r>
      <w:r w:rsidRPr="00006049">
        <w:rPr>
          <w:rFonts w:ascii="Times New Roman" w:hAnsi="Times New Roman"/>
          <w:bCs/>
          <w:color w:val="000000" w:themeColor="text1"/>
          <w:spacing w:val="-2"/>
          <w:sz w:val="24"/>
          <w:szCs w:val="24"/>
          <w:lang w:val="uk-UA"/>
        </w:rPr>
        <w:t>Закону України «Про попереднє ув’язнення»</w:t>
      </w:r>
      <w:r w:rsidRPr="00006049">
        <w:rPr>
          <w:rFonts w:ascii="Times New Roman" w:hAnsi="Times New Roman"/>
          <w:color w:val="000000" w:themeColor="text1"/>
          <w:spacing w:val="-2"/>
          <w:sz w:val="24"/>
          <w:szCs w:val="24"/>
          <w:lang w:val="uk-UA"/>
        </w:rPr>
        <w:t>.</w:t>
      </w:r>
    </w:p>
    <w:p w:rsidR="003B39EF" w:rsidRPr="00006049" w:rsidRDefault="003B39EF" w:rsidP="003B39EF">
      <w:pPr>
        <w:tabs>
          <w:tab w:val="left" w:pos="1134"/>
        </w:tabs>
        <w:spacing w:after="0" w:line="240" w:lineRule="auto"/>
        <w:ind w:firstLine="709"/>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 xml:space="preserve">Взяті під варту жінки вправі мати при собі дітей віком до трьох років. </w:t>
      </w:r>
    </w:p>
    <w:p w:rsidR="003B39EF" w:rsidRPr="00006049" w:rsidRDefault="003B39EF" w:rsidP="003B39EF">
      <w:pPr>
        <w:tabs>
          <w:tab w:val="left" w:pos="1134"/>
        </w:tabs>
        <w:spacing w:after="0" w:line="240" w:lineRule="auto"/>
        <w:ind w:firstLine="709"/>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Взяті під варту молоді громадяни (віком від 14 до 35 років) мають право на отримання психолого-педагогічної допомоги від спеціалістів центрів соціальних служб для сім</w:t>
      </w:r>
      <w:r w:rsidRPr="00006049">
        <w:rPr>
          <w:rFonts w:ascii="Times New Roman" w:hAnsi="Times New Roman"/>
          <w:color w:val="000000" w:themeColor="text1"/>
          <w:szCs w:val="24"/>
        </w:rPr>
        <w:t>’</w:t>
      </w:r>
      <w:r w:rsidRPr="00006049">
        <w:rPr>
          <w:rFonts w:ascii="Times New Roman" w:hAnsi="Times New Roman"/>
          <w:color w:val="000000" w:themeColor="text1"/>
          <w:spacing w:val="-2"/>
          <w:sz w:val="24"/>
          <w:szCs w:val="24"/>
        </w:rPr>
        <w:t>ї, дітей та молоді.</w:t>
      </w:r>
    </w:p>
    <w:p w:rsidR="003B39EF" w:rsidRPr="00006049" w:rsidRDefault="003B39EF" w:rsidP="003B39EF">
      <w:pPr>
        <w:tabs>
          <w:tab w:val="left" w:pos="1134"/>
        </w:tabs>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Осіб, які відбувають покарання у місцях позбавлення волі, в разі обрання щодо них запобіжного заходу у вигляді тримання під вартою у зв’язку з іншим кримінальним провадженням або в разі прийняття рішення про тимчасову видачу іншій державі, тримають відповідно до правил, установлених цим Законом. Одержання цими особами посилок і передач, а так само купівля ними продуктів харчування і предметів першої необхідності здійснюються в порядку, встановленому Кримінально-виконавчим кодексом України для рівня безпеки виправної колонії, призначеного їм центральним органом виконавчої влади,                що реалізує державну політику в сфері виконання кримінальних покарань.</w:t>
      </w:r>
      <w:r w:rsidRPr="00006049">
        <w:rPr>
          <w:rFonts w:ascii="Times New Roman" w:hAnsi="Times New Roman"/>
          <w:color w:val="000000" w:themeColor="text1"/>
          <w:spacing w:val="-2"/>
          <w:sz w:val="24"/>
          <w:szCs w:val="24"/>
        </w:rPr>
        <w:tab/>
        <w:t xml:space="preserve"> </w:t>
      </w:r>
    </w:p>
    <w:p w:rsidR="003B39EF" w:rsidRPr="00006049" w:rsidRDefault="003B39EF" w:rsidP="003B39EF">
      <w:pPr>
        <w:tabs>
          <w:tab w:val="left" w:pos="1134"/>
        </w:tabs>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Перелік продуктів харчування і предметів першої необхідності, які забороняється передавати особам, взятим під варту, встановлюється центральним органом виконавчої влади, що реалізує державну політику у сфері виконання кримінальних покарань, Міністерством оборони України.</w:t>
      </w:r>
    </w:p>
    <w:p w:rsidR="003B39EF" w:rsidRPr="00006049" w:rsidRDefault="003B39EF" w:rsidP="003B39EF">
      <w:pPr>
        <w:tabs>
          <w:tab w:val="left" w:pos="1134"/>
        </w:tabs>
        <w:spacing w:after="0" w:line="240" w:lineRule="auto"/>
        <w:ind w:firstLine="709"/>
        <w:jc w:val="both"/>
        <w:rPr>
          <w:rFonts w:ascii="Times New Roman" w:hAnsi="Times New Roman"/>
          <w:color w:val="000000" w:themeColor="text1"/>
          <w:spacing w:val="-2"/>
          <w:sz w:val="10"/>
          <w:szCs w:val="24"/>
        </w:rPr>
      </w:pPr>
    </w:p>
    <w:p w:rsidR="003B39EF" w:rsidRPr="00006049" w:rsidRDefault="003B39EF" w:rsidP="003B39EF">
      <w:pPr>
        <w:tabs>
          <w:tab w:val="left" w:pos="1134"/>
        </w:tabs>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b/>
          <w:bCs/>
          <w:iCs/>
          <w:color w:val="000000" w:themeColor="text1"/>
          <w:spacing w:val="-2"/>
          <w:sz w:val="24"/>
          <w:szCs w:val="24"/>
        </w:rPr>
        <w:t>Стаття 10. Обов’язки осіб, взятих під варту</w:t>
      </w:r>
    </w:p>
    <w:p w:rsidR="003B39EF" w:rsidRPr="00006049" w:rsidRDefault="003B39EF" w:rsidP="003B39EF">
      <w:pPr>
        <w:tabs>
          <w:tab w:val="left" w:pos="1134"/>
        </w:tabs>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Особи, взяті під варту, зобов</w:t>
      </w:r>
      <w:r w:rsidRPr="00006049">
        <w:rPr>
          <w:rFonts w:ascii="Times New Roman" w:hAnsi="Times New Roman"/>
          <w:color w:val="000000" w:themeColor="text1"/>
          <w:szCs w:val="24"/>
        </w:rPr>
        <w:t>’</w:t>
      </w:r>
      <w:r w:rsidRPr="00006049">
        <w:rPr>
          <w:rFonts w:ascii="Times New Roman" w:hAnsi="Times New Roman"/>
          <w:color w:val="000000" w:themeColor="text1"/>
          <w:spacing w:val="-2"/>
          <w:sz w:val="24"/>
          <w:szCs w:val="24"/>
        </w:rPr>
        <w:t>язані:</w:t>
      </w:r>
    </w:p>
    <w:p w:rsidR="003B39EF" w:rsidRPr="00006049" w:rsidRDefault="003B39EF" w:rsidP="003B39EF">
      <w:pPr>
        <w:widowControl w:val="0"/>
        <w:autoSpaceDE w:val="0"/>
        <w:autoSpaceDN w:val="0"/>
        <w:adjustRightInd w:val="0"/>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 додержувати порядку, встановленого в місцях попереднього ув</w:t>
      </w:r>
      <w:r w:rsidRPr="00006049">
        <w:rPr>
          <w:rFonts w:ascii="Times New Roman" w:hAnsi="Times New Roman"/>
          <w:color w:val="000000" w:themeColor="text1"/>
          <w:szCs w:val="24"/>
        </w:rPr>
        <w:t>’</w:t>
      </w:r>
      <w:r w:rsidRPr="00006049">
        <w:rPr>
          <w:rFonts w:ascii="Times New Roman" w:hAnsi="Times New Roman"/>
          <w:color w:val="000000" w:themeColor="text1"/>
          <w:spacing w:val="-2"/>
          <w:sz w:val="24"/>
          <w:szCs w:val="24"/>
        </w:rPr>
        <w:t>язнення,                         і виконувати законні вимоги адміністрації;</w:t>
      </w:r>
    </w:p>
    <w:p w:rsidR="003B39EF" w:rsidRPr="00006049" w:rsidRDefault="003B39EF" w:rsidP="003B39EF">
      <w:pPr>
        <w:widowControl w:val="0"/>
        <w:autoSpaceDE w:val="0"/>
        <w:autoSpaceDN w:val="0"/>
        <w:adjustRightInd w:val="0"/>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 дотримувати санітарно-гігієнічних правил, мати охайний зовнішній вигляд, постійно підтримувати чистоту в камері;</w:t>
      </w:r>
    </w:p>
    <w:p w:rsidR="003B39EF" w:rsidRPr="00006049" w:rsidRDefault="003B39EF" w:rsidP="003B39EF">
      <w:pPr>
        <w:widowControl w:val="0"/>
        <w:autoSpaceDE w:val="0"/>
        <w:autoSpaceDN w:val="0"/>
        <w:adjustRightInd w:val="0"/>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 бути ввічливими до працівників місця попереднього ув</w:t>
      </w:r>
      <w:r w:rsidRPr="00006049">
        <w:rPr>
          <w:rFonts w:ascii="Times New Roman" w:hAnsi="Times New Roman"/>
          <w:color w:val="000000" w:themeColor="text1"/>
          <w:szCs w:val="24"/>
        </w:rPr>
        <w:t>’</w:t>
      </w:r>
      <w:r w:rsidRPr="00006049">
        <w:rPr>
          <w:rFonts w:ascii="Times New Roman" w:hAnsi="Times New Roman"/>
          <w:color w:val="000000" w:themeColor="text1"/>
          <w:spacing w:val="-2"/>
          <w:sz w:val="24"/>
          <w:szCs w:val="24"/>
        </w:rPr>
        <w:t>язнення, а також поміж собою; не вступати в суперечки з представниками адміністрації, не принижувати їх гідність, не протидіяти виконанню ними своїх обов’язків;</w:t>
      </w:r>
    </w:p>
    <w:p w:rsidR="003B39EF" w:rsidRPr="00006049" w:rsidRDefault="003B39EF" w:rsidP="003B39EF">
      <w:pPr>
        <w:widowControl w:val="0"/>
        <w:autoSpaceDE w:val="0"/>
        <w:autoSpaceDN w:val="0"/>
        <w:adjustRightInd w:val="0"/>
        <w:spacing w:after="0" w:line="240" w:lineRule="auto"/>
        <w:ind w:firstLine="709"/>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 бережливо ставитися до інвентаря, обладнання та іншого майна місця попереднього ув</w:t>
      </w:r>
      <w:r w:rsidRPr="00006049">
        <w:rPr>
          <w:rFonts w:ascii="Times New Roman" w:hAnsi="Times New Roman"/>
          <w:color w:val="000000" w:themeColor="text1"/>
          <w:szCs w:val="24"/>
        </w:rPr>
        <w:t>’</w:t>
      </w:r>
      <w:r w:rsidRPr="00006049">
        <w:rPr>
          <w:rFonts w:ascii="Times New Roman" w:hAnsi="Times New Roman"/>
          <w:color w:val="000000" w:themeColor="text1"/>
          <w:spacing w:val="-2"/>
          <w:sz w:val="24"/>
          <w:szCs w:val="24"/>
        </w:rPr>
        <w:t>язнення.</w:t>
      </w:r>
    </w:p>
    <w:p w:rsidR="003B39EF" w:rsidRPr="00006049" w:rsidRDefault="003B39EF" w:rsidP="003B39EF">
      <w:pPr>
        <w:widowControl w:val="0"/>
        <w:autoSpaceDE w:val="0"/>
        <w:autoSpaceDN w:val="0"/>
        <w:adjustRightInd w:val="0"/>
        <w:spacing w:after="0" w:line="240" w:lineRule="auto"/>
        <w:ind w:firstLine="709"/>
        <w:jc w:val="both"/>
        <w:rPr>
          <w:rFonts w:ascii="Times New Roman" w:hAnsi="Times New Roman"/>
          <w:color w:val="000000" w:themeColor="text1"/>
          <w:spacing w:val="-2"/>
          <w:sz w:val="24"/>
          <w:szCs w:val="24"/>
        </w:rPr>
      </w:pPr>
    </w:p>
    <w:p w:rsidR="003B39EF" w:rsidRPr="00006049" w:rsidRDefault="003B39EF" w:rsidP="003B39EF">
      <w:pPr>
        <w:spacing w:after="0" w:line="240" w:lineRule="auto"/>
        <w:rPr>
          <w:rFonts w:ascii="Times New Roman" w:hAnsi="Times New Roman"/>
          <w:color w:val="000000" w:themeColor="text1"/>
          <w:spacing w:val="-2"/>
          <w:sz w:val="14"/>
          <w:szCs w:val="24"/>
        </w:rPr>
      </w:pPr>
    </w:p>
    <w:p w:rsidR="003B39EF" w:rsidRPr="00006049" w:rsidRDefault="003B39EF" w:rsidP="003B39EF">
      <w:pPr>
        <w:spacing w:after="0" w:line="240" w:lineRule="auto"/>
        <w:jc w:val="center"/>
        <w:rPr>
          <w:rFonts w:ascii="Times New Roman" w:hAnsi="Times New Roman"/>
          <w:b/>
          <w:color w:val="000000" w:themeColor="text1"/>
          <w:spacing w:val="-2"/>
          <w:sz w:val="24"/>
          <w:szCs w:val="24"/>
        </w:rPr>
      </w:pPr>
      <w:r w:rsidRPr="00006049">
        <w:rPr>
          <w:rFonts w:ascii="Times New Roman" w:hAnsi="Times New Roman"/>
          <w:b/>
          <w:color w:val="000000" w:themeColor="text1"/>
          <w:spacing w:val="-2"/>
          <w:sz w:val="24"/>
          <w:szCs w:val="24"/>
        </w:rPr>
        <w:t>Кримінальний процесуальний кодекс України</w:t>
      </w:r>
    </w:p>
    <w:p w:rsidR="003B39EF" w:rsidRPr="00006049" w:rsidRDefault="003B39EF" w:rsidP="003B39EF">
      <w:pPr>
        <w:spacing w:after="0" w:line="240" w:lineRule="auto"/>
        <w:jc w:val="center"/>
        <w:rPr>
          <w:rFonts w:ascii="Times New Roman" w:hAnsi="Times New Roman"/>
          <w:b/>
          <w:color w:val="000000" w:themeColor="text1"/>
          <w:spacing w:val="-2"/>
          <w:sz w:val="12"/>
          <w:szCs w:val="24"/>
        </w:rPr>
      </w:pPr>
    </w:p>
    <w:p w:rsidR="003B39EF" w:rsidRPr="00006049" w:rsidRDefault="003B39EF" w:rsidP="003B39EF">
      <w:pPr>
        <w:spacing w:after="0" w:line="240" w:lineRule="auto"/>
        <w:jc w:val="center"/>
        <w:rPr>
          <w:rFonts w:ascii="Times New Roman" w:hAnsi="Times New Roman"/>
          <w:b/>
          <w:color w:val="000000" w:themeColor="text1"/>
          <w:spacing w:val="-2"/>
          <w:sz w:val="12"/>
          <w:szCs w:val="24"/>
        </w:rPr>
      </w:pPr>
    </w:p>
    <w:p w:rsidR="003B39EF" w:rsidRPr="00006049" w:rsidRDefault="003B39EF" w:rsidP="003B39EF">
      <w:pPr>
        <w:pStyle w:val="StyleZakonu"/>
        <w:spacing w:after="0" w:line="240" w:lineRule="auto"/>
        <w:ind w:firstLine="720"/>
        <w:rPr>
          <w:color w:val="000000" w:themeColor="text1"/>
          <w:spacing w:val="-2"/>
          <w:sz w:val="24"/>
          <w:szCs w:val="24"/>
          <w:lang w:val="uk-UA"/>
        </w:rPr>
      </w:pPr>
      <w:r w:rsidRPr="00006049">
        <w:rPr>
          <w:b/>
          <w:color w:val="000000" w:themeColor="text1"/>
          <w:spacing w:val="-2"/>
          <w:sz w:val="24"/>
          <w:szCs w:val="24"/>
          <w:lang w:val="uk-UA"/>
        </w:rPr>
        <w:t>Протягом кримінального провадження підозрюваний має право</w:t>
      </w:r>
      <w:r w:rsidRPr="00006049">
        <w:rPr>
          <w:color w:val="000000" w:themeColor="text1"/>
          <w:spacing w:val="-2"/>
          <w:sz w:val="24"/>
          <w:szCs w:val="24"/>
          <w:lang w:val="uk-UA"/>
        </w:rPr>
        <w:t xml:space="preserve"> (ст. 42 КПК):</w:t>
      </w:r>
    </w:p>
    <w:p w:rsidR="003B39EF" w:rsidRPr="00006049" w:rsidRDefault="003B39EF" w:rsidP="003B39EF">
      <w:pPr>
        <w:tabs>
          <w:tab w:val="num" w:pos="1260"/>
        </w:tabs>
        <w:spacing w:after="0" w:line="240" w:lineRule="auto"/>
        <w:ind w:firstLine="743"/>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lastRenderedPageBreak/>
        <w:t>1) знати, у вчиненні якого кримінального правопорушення його підозрюють;</w:t>
      </w:r>
    </w:p>
    <w:p w:rsidR="003B39EF" w:rsidRPr="00006049" w:rsidRDefault="003B39EF" w:rsidP="003B39EF">
      <w:pPr>
        <w:tabs>
          <w:tab w:val="num" w:pos="1260"/>
        </w:tabs>
        <w:spacing w:after="0" w:line="240" w:lineRule="auto"/>
        <w:ind w:firstLine="743"/>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2) бути чітко і своєчасно повідомленим про свої права, а також отримати їх роз</w:t>
      </w:r>
      <w:r w:rsidRPr="00006049">
        <w:rPr>
          <w:rFonts w:ascii="Times New Roman" w:hAnsi="Times New Roman"/>
          <w:color w:val="000000" w:themeColor="text1"/>
          <w:szCs w:val="24"/>
        </w:rPr>
        <w:t>’</w:t>
      </w:r>
      <w:r w:rsidRPr="00006049">
        <w:rPr>
          <w:rFonts w:ascii="Times New Roman" w:hAnsi="Times New Roman"/>
          <w:color w:val="000000" w:themeColor="text1"/>
          <w:spacing w:val="-2"/>
          <w:sz w:val="24"/>
          <w:szCs w:val="24"/>
        </w:rPr>
        <w:t>яснення у разі необхідності;</w:t>
      </w:r>
    </w:p>
    <w:p w:rsidR="003B39EF" w:rsidRPr="00006049" w:rsidRDefault="003B39EF" w:rsidP="003B39EF">
      <w:pPr>
        <w:tabs>
          <w:tab w:val="num" w:pos="1260"/>
        </w:tabs>
        <w:spacing w:after="0" w:line="240" w:lineRule="auto"/>
        <w:ind w:firstLine="720"/>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3) на першу вимогу мати захисника і побачення з ним до першого та перед кожним наступним допитом з  дотриманням умов, що забезпечують конфіденційність спілкування, на присутність захисника під час допиту та інших процесуальних дій, на відмову від послуг захисника в будь-який момент кримінального провадження, на отримання послуг захисника за рахунок держави у випадку відсутності коштів на оплату таких послуг;</w:t>
      </w:r>
    </w:p>
    <w:p w:rsidR="003B39EF" w:rsidRPr="00006049" w:rsidRDefault="003B39EF" w:rsidP="003B39EF">
      <w:pPr>
        <w:tabs>
          <w:tab w:val="num" w:pos="1260"/>
        </w:tabs>
        <w:spacing w:after="0" w:line="240" w:lineRule="auto"/>
        <w:ind w:firstLine="743"/>
        <w:jc w:val="both"/>
        <w:rPr>
          <w:rFonts w:ascii="Times New Roman" w:hAnsi="Times New Roman"/>
          <w:strike/>
          <w:color w:val="000000" w:themeColor="text1"/>
          <w:spacing w:val="-2"/>
          <w:sz w:val="24"/>
          <w:szCs w:val="24"/>
        </w:rPr>
      </w:pPr>
      <w:r w:rsidRPr="00006049">
        <w:rPr>
          <w:rFonts w:ascii="Times New Roman" w:hAnsi="Times New Roman"/>
          <w:color w:val="000000" w:themeColor="text1"/>
          <w:spacing w:val="-2"/>
          <w:sz w:val="24"/>
          <w:szCs w:val="24"/>
        </w:rPr>
        <w:t>4) не говорити нічого з приводу підозри проти нього або у будь-який момент відмовитися відповідати на запитання;</w:t>
      </w:r>
    </w:p>
    <w:p w:rsidR="003B39EF" w:rsidRPr="00006049" w:rsidRDefault="003B39EF" w:rsidP="003B39EF">
      <w:pPr>
        <w:tabs>
          <w:tab w:val="num" w:pos="1260"/>
        </w:tabs>
        <w:spacing w:after="0" w:line="240" w:lineRule="auto"/>
        <w:ind w:firstLine="743"/>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5) давати пояснення, показання з приводу підозри чи в будь-який момент відмовитися їх давати;</w:t>
      </w:r>
    </w:p>
    <w:p w:rsidR="003B39EF" w:rsidRPr="00006049" w:rsidRDefault="003B39EF" w:rsidP="003B39EF">
      <w:pPr>
        <w:tabs>
          <w:tab w:val="num" w:pos="1260"/>
        </w:tabs>
        <w:spacing w:after="0" w:line="240" w:lineRule="auto"/>
        <w:ind w:firstLine="743"/>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6) вимагати перевірки обґрунтованості затримання;</w:t>
      </w:r>
    </w:p>
    <w:p w:rsidR="003B39EF" w:rsidRPr="00006049" w:rsidRDefault="003B39EF" w:rsidP="003B39EF">
      <w:pPr>
        <w:tabs>
          <w:tab w:val="num" w:pos="1260"/>
        </w:tabs>
        <w:spacing w:after="0" w:line="240" w:lineRule="auto"/>
        <w:ind w:firstLine="743"/>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7) у разі затримання – на негайне повідомлення членів сім</w:t>
      </w:r>
      <w:r w:rsidRPr="00006049">
        <w:rPr>
          <w:rFonts w:ascii="Times New Roman" w:hAnsi="Times New Roman"/>
          <w:color w:val="000000" w:themeColor="text1"/>
          <w:szCs w:val="24"/>
        </w:rPr>
        <w:t>’</w:t>
      </w:r>
      <w:r w:rsidRPr="00006049">
        <w:rPr>
          <w:rFonts w:ascii="Times New Roman" w:hAnsi="Times New Roman"/>
          <w:color w:val="000000" w:themeColor="text1"/>
          <w:spacing w:val="-2"/>
          <w:sz w:val="24"/>
          <w:szCs w:val="24"/>
        </w:rPr>
        <w:t>ї, близьких родичів чи інших осіб про затримання і місце свого перебування;</w:t>
      </w:r>
    </w:p>
    <w:p w:rsidR="003B39EF" w:rsidRPr="00006049" w:rsidRDefault="003B39EF" w:rsidP="003B39EF">
      <w:pPr>
        <w:tabs>
          <w:tab w:val="num" w:pos="1260"/>
        </w:tabs>
        <w:spacing w:after="0" w:line="240" w:lineRule="auto"/>
        <w:ind w:firstLine="743"/>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8) збирати і подавати слідчому, прокурору, слідчому судді докази;</w:t>
      </w:r>
    </w:p>
    <w:p w:rsidR="003B39EF" w:rsidRPr="00006049" w:rsidRDefault="003B39EF" w:rsidP="003B39EF">
      <w:pPr>
        <w:pStyle w:val="StyleZakonu"/>
        <w:tabs>
          <w:tab w:val="left" w:pos="1080"/>
        </w:tabs>
        <w:spacing w:after="0" w:line="240" w:lineRule="auto"/>
        <w:ind w:firstLine="743"/>
        <w:rPr>
          <w:color w:val="000000" w:themeColor="text1"/>
          <w:spacing w:val="-2"/>
          <w:sz w:val="24"/>
          <w:szCs w:val="24"/>
          <w:lang w:val="uk-UA"/>
        </w:rPr>
      </w:pPr>
      <w:r w:rsidRPr="00006049">
        <w:rPr>
          <w:color w:val="000000" w:themeColor="text1"/>
          <w:spacing w:val="-2"/>
          <w:sz w:val="24"/>
          <w:szCs w:val="24"/>
          <w:lang w:val="uk-UA"/>
        </w:rPr>
        <w:t xml:space="preserve">9) брати участь у проведенні процесуальних дій; </w:t>
      </w:r>
    </w:p>
    <w:p w:rsidR="003B39EF" w:rsidRPr="00006049" w:rsidRDefault="003B39EF" w:rsidP="003B39EF">
      <w:pPr>
        <w:pStyle w:val="StyleZakonu"/>
        <w:tabs>
          <w:tab w:val="left" w:pos="1080"/>
        </w:tabs>
        <w:spacing w:after="0" w:line="240" w:lineRule="auto"/>
        <w:ind w:firstLine="743"/>
        <w:rPr>
          <w:color w:val="000000" w:themeColor="text1"/>
          <w:spacing w:val="-2"/>
          <w:sz w:val="24"/>
          <w:szCs w:val="24"/>
          <w:lang w:val="uk-UA"/>
        </w:rPr>
      </w:pPr>
      <w:r w:rsidRPr="00006049">
        <w:rPr>
          <w:color w:val="000000" w:themeColor="text1"/>
          <w:spacing w:val="-2"/>
          <w:sz w:val="24"/>
          <w:szCs w:val="24"/>
          <w:lang w:val="uk-UA"/>
        </w:rPr>
        <w:t>10) під час проведення процесуальних дій ставити запитання, подавати свої зауваження та заперечення щодо порядку проведення дій, які заносяться до протоколу;</w:t>
      </w:r>
    </w:p>
    <w:p w:rsidR="003B39EF" w:rsidRPr="00006049" w:rsidRDefault="003B39EF" w:rsidP="003B39EF">
      <w:pPr>
        <w:pStyle w:val="StyleZakonu"/>
        <w:tabs>
          <w:tab w:val="left" w:pos="1080"/>
        </w:tabs>
        <w:spacing w:after="0" w:line="240" w:lineRule="auto"/>
        <w:ind w:firstLine="743"/>
        <w:rPr>
          <w:color w:val="000000" w:themeColor="text1"/>
          <w:spacing w:val="-2"/>
          <w:sz w:val="24"/>
          <w:szCs w:val="24"/>
          <w:lang w:val="uk-UA"/>
        </w:rPr>
      </w:pPr>
      <w:r w:rsidRPr="00006049">
        <w:rPr>
          <w:color w:val="000000" w:themeColor="text1"/>
          <w:spacing w:val="-2"/>
          <w:sz w:val="24"/>
          <w:szCs w:val="24"/>
          <w:lang w:val="uk-UA"/>
        </w:rPr>
        <w:t>11) застосовувати з додержанням вимог КПК України технічні засоби при проведенні процесуальних дій, в яких він бере участь. Слідчий, прокурор, слідчий суддя, суд мають право заборонити застосовування технічних засобів при проведенні окремої процесуальної дії чи на певній стадії кримінального провадження з метою нерозголошення відомостей, які містять таємницю, що охороняється законом, чи стосуються інтимного життя особи, про що виноситься вмотивована постанова (ухвала);</w:t>
      </w:r>
    </w:p>
    <w:p w:rsidR="003B39EF" w:rsidRPr="00006049" w:rsidRDefault="003B39EF" w:rsidP="003B39EF">
      <w:pPr>
        <w:tabs>
          <w:tab w:val="num" w:pos="1260"/>
        </w:tabs>
        <w:spacing w:after="0" w:line="240" w:lineRule="auto"/>
        <w:ind w:firstLine="743"/>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12) заявляти клопотання про проведення процесуальних дій, про забезпечення безпеки щодо себе, членів своєї сім</w:t>
      </w:r>
      <w:r w:rsidRPr="00006049">
        <w:rPr>
          <w:rFonts w:ascii="Times New Roman" w:hAnsi="Times New Roman"/>
          <w:color w:val="000000" w:themeColor="text1"/>
          <w:szCs w:val="24"/>
        </w:rPr>
        <w:t>’</w:t>
      </w:r>
      <w:r w:rsidRPr="00006049">
        <w:rPr>
          <w:rFonts w:ascii="Times New Roman" w:hAnsi="Times New Roman"/>
          <w:color w:val="000000" w:themeColor="text1"/>
          <w:spacing w:val="-2"/>
          <w:sz w:val="24"/>
          <w:szCs w:val="24"/>
        </w:rPr>
        <w:t>ї, близьких родичів, майна,  житла тощо;</w:t>
      </w:r>
    </w:p>
    <w:p w:rsidR="003B39EF" w:rsidRPr="00006049" w:rsidRDefault="003B39EF" w:rsidP="003B39EF">
      <w:pPr>
        <w:tabs>
          <w:tab w:val="num" w:pos="1260"/>
        </w:tabs>
        <w:spacing w:after="0" w:line="240" w:lineRule="auto"/>
        <w:ind w:firstLine="743"/>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13) заявляти відводи;</w:t>
      </w:r>
    </w:p>
    <w:p w:rsidR="003B39EF" w:rsidRPr="00006049" w:rsidRDefault="003B39EF" w:rsidP="003B39EF">
      <w:pPr>
        <w:tabs>
          <w:tab w:val="left" w:pos="900"/>
          <w:tab w:val="left" w:pos="1260"/>
        </w:tabs>
        <w:spacing w:after="0" w:line="240" w:lineRule="auto"/>
        <w:ind w:firstLine="743"/>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14) ознайомлюватися з матеріалами досудового розслідування, та вимагати відкриття матеріалів;</w:t>
      </w:r>
    </w:p>
    <w:p w:rsidR="003B39EF" w:rsidRPr="00006049" w:rsidRDefault="003B39EF" w:rsidP="003B39EF">
      <w:pPr>
        <w:pStyle w:val="StyleZakonu"/>
        <w:tabs>
          <w:tab w:val="left" w:pos="1080"/>
        </w:tabs>
        <w:spacing w:after="0" w:line="240" w:lineRule="auto"/>
        <w:ind w:firstLine="743"/>
        <w:rPr>
          <w:color w:val="000000" w:themeColor="text1"/>
          <w:spacing w:val="-2"/>
          <w:sz w:val="24"/>
          <w:szCs w:val="24"/>
          <w:lang w:val="uk-UA"/>
        </w:rPr>
      </w:pPr>
      <w:r w:rsidRPr="00006049">
        <w:rPr>
          <w:color w:val="000000" w:themeColor="text1"/>
          <w:spacing w:val="-2"/>
          <w:sz w:val="24"/>
          <w:szCs w:val="24"/>
          <w:lang w:val="uk-UA"/>
        </w:rPr>
        <w:t>15) одержувати копії процесуальних документів та письмові повідомлення;</w:t>
      </w:r>
    </w:p>
    <w:p w:rsidR="003B39EF" w:rsidRPr="00006049" w:rsidRDefault="003B39EF" w:rsidP="003B39EF">
      <w:pPr>
        <w:tabs>
          <w:tab w:val="num" w:pos="1260"/>
        </w:tabs>
        <w:spacing w:after="0" w:line="240" w:lineRule="auto"/>
        <w:ind w:firstLine="743"/>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16) оскаржувати рішення, дії та бездіяльність слідчого, прокурора, слідчого судді;</w:t>
      </w:r>
    </w:p>
    <w:p w:rsidR="003B39EF" w:rsidRPr="00006049" w:rsidRDefault="003B39EF" w:rsidP="003B39EF">
      <w:pPr>
        <w:tabs>
          <w:tab w:val="num" w:pos="1260"/>
        </w:tabs>
        <w:spacing w:after="0" w:line="240" w:lineRule="auto"/>
        <w:ind w:firstLine="743"/>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17) вимагати відшкодування шкоди, завданої незаконними рішеннями, діями чи бездіяльністю органу, що здійснює оперативно-розшукову діяльність, досудове розслідування, прокуратури або суду, в порядку, визначеному законом, а також відновлення репутації, якщо підозра, обвинувачення не підтвердились;</w:t>
      </w:r>
    </w:p>
    <w:p w:rsidR="003B39EF" w:rsidRPr="00006049" w:rsidRDefault="003B39EF" w:rsidP="003B39EF">
      <w:pPr>
        <w:tabs>
          <w:tab w:val="num" w:pos="1260"/>
        </w:tabs>
        <w:spacing w:after="0" w:line="240" w:lineRule="auto"/>
        <w:ind w:firstLine="743"/>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18) користуватись рідною мовою, отримувати копії  процесуальних документів рідною  або іншою мовою, якою він володіє, та в разі необхідності користуватися послугами перекладача за рахунок держави.</w:t>
      </w:r>
    </w:p>
    <w:p w:rsidR="003B39EF" w:rsidRPr="00006049" w:rsidRDefault="003B39EF" w:rsidP="003B39EF">
      <w:pPr>
        <w:spacing w:after="0" w:line="240" w:lineRule="auto"/>
        <w:ind w:firstLine="743"/>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Підозрюваний, який є іноземцем і тримається під вартою, має право на зустрічі з представником дипломатичної чи консульської установи своєї держави, яку йому зобов’язана забезпечити адміністрація місця ув</w:t>
      </w:r>
      <w:r w:rsidRPr="00006049">
        <w:rPr>
          <w:rFonts w:ascii="Times New Roman" w:hAnsi="Times New Roman"/>
          <w:color w:val="000000" w:themeColor="text1"/>
          <w:szCs w:val="24"/>
        </w:rPr>
        <w:t>’</w:t>
      </w:r>
      <w:r w:rsidRPr="00006049">
        <w:rPr>
          <w:rFonts w:ascii="Times New Roman" w:hAnsi="Times New Roman"/>
          <w:color w:val="000000" w:themeColor="text1"/>
          <w:spacing w:val="-2"/>
          <w:sz w:val="24"/>
          <w:szCs w:val="24"/>
        </w:rPr>
        <w:t>язнення.</w:t>
      </w:r>
    </w:p>
    <w:p w:rsidR="003B39EF" w:rsidRPr="00006049" w:rsidRDefault="003B39EF" w:rsidP="003B39EF">
      <w:pPr>
        <w:spacing w:after="0" w:line="240" w:lineRule="auto"/>
        <w:ind w:firstLine="743"/>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 xml:space="preserve">Підозрюваний </w:t>
      </w:r>
      <w:r w:rsidRPr="00006049">
        <w:rPr>
          <w:rFonts w:ascii="Times New Roman" w:hAnsi="Times New Roman"/>
          <w:b/>
          <w:color w:val="000000" w:themeColor="text1"/>
          <w:spacing w:val="-2"/>
          <w:sz w:val="24"/>
          <w:szCs w:val="24"/>
        </w:rPr>
        <w:t>зобов’язаний</w:t>
      </w:r>
      <w:r w:rsidRPr="00006049">
        <w:rPr>
          <w:rFonts w:ascii="Times New Roman" w:hAnsi="Times New Roman"/>
          <w:color w:val="000000" w:themeColor="text1"/>
          <w:spacing w:val="-2"/>
          <w:sz w:val="24"/>
          <w:szCs w:val="24"/>
        </w:rPr>
        <w:t>:</w:t>
      </w:r>
    </w:p>
    <w:p w:rsidR="003B39EF" w:rsidRPr="00006049" w:rsidRDefault="003B39EF" w:rsidP="003B39EF">
      <w:pPr>
        <w:spacing w:after="0" w:line="240" w:lineRule="auto"/>
        <w:ind w:firstLine="743"/>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1) прибувати за викликом до слідчого, прокурора, слідчого судді, суду, а в разі неможливості прибути за викликом у призначений строк – заздалегідь повідомити про це зазначених осіб;</w:t>
      </w:r>
    </w:p>
    <w:p w:rsidR="003B39EF" w:rsidRPr="00006049" w:rsidRDefault="003B39EF" w:rsidP="003B39EF">
      <w:pPr>
        <w:spacing w:after="0" w:line="240" w:lineRule="auto"/>
        <w:ind w:firstLine="743"/>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2) виконувати обов</w:t>
      </w:r>
      <w:r w:rsidRPr="00006049">
        <w:rPr>
          <w:rFonts w:ascii="Times New Roman" w:hAnsi="Times New Roman"/>
          <w:color w:val="000000" w:themeColor="text1"/>
          <w:szCs w:val="24"/>
        </w:rPr>
        <w:t>’</w:t>
      </w:r>
      <w:r w:rsidRPr="00006049">
        <w:rPr>
          <w:rFonts w:ascii="Times New Roman" w:hAnsi="Times New Roman"/>
          <w:color w:val="000000" w:themeColor="text1"/>
          <w:spacing w:val="-2"/>
          <w:sz w:val="24"/>
          <w:szCs w:val="24"/>
        </w:rPr>
        <w:t>язки, покладені на нього рішенням про застосування заходів забезпечення кримінального провадження;</w:t>
      </w:r>
    </w:p>
    <w:p w:rsidR="003B39EF" w:rsidRPr="00006049" w:rsidRDefault="003B39EF" w:rsidP="003B39EF">
      <w:pPr>
        <w:spacing w:after="0" w:line="240" w:lineRule="auto"/>
        <w:ind w:firstLine="743"/>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3) підкорятися законним вимогам та розпорядженням слідчого, прокурора, слідчого судді, суду.</w:t>
      </w:r>
    </w:p>
    <w:p w:rsidR="003B39EF" w:rsidRPr="00006049" w:rsidRDefault="003B39EF" w:rsidP="003B39EF">
      <w:pPr>
        <w:spacing w:after="0" w:line="240" w:lineRule="auto"/>
        <w:ind w:firstLine="720"/>
        <w:jc w:val="both"/>
        <w:rPr>
          <w:rFonts w:ascii="Times New Roman" w:hAnsi="Times New Roman"/>
          <w:color w:val="000000" w:themeColor="text1"/>
          <w:spacing w:val="-2"/>
          <w:sz w:val="18"/>
          <w:szCs w:val="24"/>
        </w:rPr>
      </w:pPr>
    </w:p>
    <w:p w:rsidR="003B39EF" w:rsidRPr="00006049" w:rsidRDefault="003B39EF" w:rsidP="003B39EF">
      <w:pPr>
        <w:pStyle w:val="rvps2"/>
        <w:spacing w:after="0"/>
        <w:ind w:firstLine="720"/>
        <w:rPr>
          <w:color w:val="000000" w:themeColor="text1"/>
          <w:spacing w:val="-2"/>
          <w:lang w:val="uk-UA"/>
        </w:rPr>
      </w:pPr>
      <w:r w:rsidRPr="00006049">
        <w:rPr>
          <w:color w:val="000000" w:themeColor="text1"/>
          <w:spacing w:val="-2"/>
          <w:lang w:val="uk-UA"/>
        </w:rPr>
        <w:t xml:space="preserve">Підозрюваний, а також за його згодою будь-яка інша фізична чи юридична особа має право на будь-якій стадії кримінального провадження </w:t>
      </w:r>
      <w:r w:rsidRPr="00006049">
        <w:rPr>
          <w:b/>
          <w:i/>
          <w:color w:val="000000" w:themeColor="text1"/>
          <w:spacing w:val="-2"/>
          <w:lang w:val="uk-UA"/>
        </w:rPr>
        <w:t xml:space="preserve">відшкодувати шкоду, завдану </w:t>
      </w:r>
      <w:r w:rsidRPr="00006049">
        <w:rPr>
          <w:b/>
          <w:i/>
          <w:color w:val="000000" w:themeColor="text1"/>
          <w:spacing w:val="-2"/>
          <w:lang w:val="uk-UA"/>
        </w:rPr>
        <w:lastRenderedPageBreak/>
        <w:t>потерпілому, територіальній громаді, державі</w:t>
      </w:r>
      <w:r w:rsidRPr="00006049">
        <w:rPr>
          <w:color w:val="000000" w:themeColor="text1"/>
          <w:spacing w:val="-2"/>
          <w:lang w:val="uk-UA"/>
        </w:rPr>
        <w:t xml:space="preserve"> внаслідок кримінального правопорушення (ст. 127 КПК України)</w:t>
      </w:r>
    </w:p>
    <w:p w:rsidR="003B39EF" w:rsidRPr="00006049" w:rsidRDefault="003B39EF" w:rsidP="003B39EF">
      <w:pPr>
        <w:spacing w:after="0" w:line="240" w:lineRule="auto"/>
        <w:ind w:firstLine="720"/>
        <w:jc w:val="both"/>
        <w:rPr>
          <w:rFonts w:ascii="Times New Roman" w:hAnsi="Times New Roman"/>
          <w:color w:val="000000" w:themeColor="text1"/>
          <w:spacing w:val="-2"/>
          <w:sz w:val="18"/>
          <w:szCs w:val="24"/>
        </w:rPr>
      </w:pPr>
    </w:p>
    <w:p w:rsidR="003B39EF" w:rsidRPr="00006049" w:rsidRDefault="003B39EF" w:rsidP="003B39EF">
      <w:pPr>
        <w:spacing w:after="0" w:line="240" w:lineRule="auto"/>
        <w:ind w:firstLine="720"/>
        <w:jc w:val="both"/>
        <w:rPr>
          <w:rFonts w:ascii="Times New Roman" w:hAnsi="Times New Roman"/>
          <w:color w:val="000000" w:themeColor="text1"/>
          <w:spacing w:val="-2"/>
          <w:sz w:val="24"/>
          <w:szCs w:val="24"/>
        </w:rPr>
      </w:pPr>
      <w:r w:rsidRPr="00006049">
        <w:rPr>
          <w:rFonts w:ascii="Times New Roman" w:hAnsi="Times New Roman"/>
          <w:color w:val="000000" w:themeColor="text1"/>
          <w:spacing w:val="-2"/>
          <w:sz w:val="24"/>
          <w:szCs w:val="24"/>
        </w:rPr>
        <w:t xml:space="preserve">На всіх стадіях кримінального провадження підозрюваний має право </w:t>
      </w:r>
      <w:r w:rsidRPr="00006049">
        <w:rPr>
          <w:rFonts w:ascii="Times New Roman" w:hAnsi="Times New Roman"/>
          <w:b/>
          <w:i/>
          <w:color w:val="000000" w:themeColor="text1"/>
          <w:spacing w:val="-2"/>
          <w:sz w:val="24"/>
          <w:szCs w:val="24"/>
        </w:rPr>
        <w:t>примиритися з потерпілим і укласти угоду про примирення</w:t>
      </w:r>
      <w:r w:rsidRPr="00006049">
        <w:rPr>
          <w:rFonts w:ascii="Times New Roman" w:hAnsi="Times New Roman"/>
          <w:color w:val="000000" w:themeColor="text1"/>
          <w:spacing w:val="-2"/>
          <w:sz w:val="24"/>
          <w:szCs w:val="24"/>
        </w:rPr>
        <w:t>. У передбачених законом України про кримінальну відповідальність та КПК України випадках примирення є підставою для закриття кримінального провадження (ст. 56 КПК України)</w:t>
      </w:r>
    </w:p>
    <w:p w:rsidR="003B39EF" w:rsidRPr="00006049" w:rsidRDefault="003B39EF" w:rsidP="003B39EF">
      <w:pPr>
        <w:spacing w:after="0" w:line="240" w:lineRule="auto"/>
        <w:ind w:firstLine="743"/>
        <w:jc w:val="both"/>
        <w:rPr>
          <w:rFonts w:ascii="Times New Roman" w:hAnsi="Times New Roman"/>
          <w:color w:val="000000" w:themeColor="text1"/>
          <w:spacing w:val="-2"/>
          <w:sz w:val="16"/>
          <w:szCs w:val="24"/>
        </w:rPr>
      </w:pPr>
    </w:p>
    <w:p w:rsidR="003B39EF" w:rsidRPr="00006049" w:rsidRDefault="003B39EF" w:rsidP="003B39EF">
      <w:pPr>
        <w:spacing w:after="0" w:line="240" w:lineRule="auto"/>
        <w:ind w:firstLine="743"/>
        <w:jc w:val="both"/>
        <w:rPr>
          <w:rFonts w:ascii="Times New Roman" w:hAnsi="Times New Roman"/>
          <w:color w:val="000000" w:themeColor="text1"/>
          <w:spacing w:val="-2"/>
          <w:sz w:val="16"/>
          <w:szCs w:val="24"/>
        </w:rPr>
      </w:pPr>
    </w:p>
    <w:p w:rsidR="003B39EF" w:rsidRPr="00006049" w:rsidRDefault="003B39EF" w:rsidP="003B39EF">
      <w:pPr>
        <w:spacing w:after="0" w:line="240" w:lineRule="auto"/>
        <w:ind w:firstLine="709"/>
        <w:jc w:val="both"/>
        <w:rPr>
          <w:rFonts w:ascii="Times New Roman" w:hAnsi="Times New Roman"/>
          <w:i/>
          <w:color w:val="000000" w:themeColor="text1"/>
          <w:spacing w:val="-2"/>
          <w:sz w:val="24"/>
          <w:szCs w:val="24"/>
        </w:rPr>
      </w:pPr>
      <w:r w:rsidRPr="00006049">
        <w:rPr>
          <w:rFonts w:ascii="Times New Roman" w:hAnsi="Times New Roman"/>
          <w:i/>
          <w:color w:val="000000" w:themeColor="text1"/>
          <w:spacing w:val="-2"/>
          <w:sz w:val="24"/>
          <w:szCs w:val="24"/>
        </w:rPr>
        <w:t xml:space="preserve">Права мені роз’яснені та зрозумілі. Пам’ятку про процесуальні права та обов’язки підозрюваного отримав. </w:t>
      </w:r>
    </w:p>
    <w:p w:rsidR="003B39EF" w:rsidRPr="00006049" w:rsidRDefault="003B39EF" w:rsidP="003B39EF">
      <w:pPr>
        <w:spacing w:after="0" w:line="240" w:lineRule="auto"/>
        <w:ind w:firstLine="709"/>
        <w:jc w:val="both"/>
        <w:rPr>
          <w:rFonts w:ascii="Times New Roman" w:hAnsi="Times New Roman"/>
          <w:color w:val="000000" w:themeColor="text1"/>
          <w:spacing w:val="-2"/>
          <w:sz w:val="14"/>
          <w:szCs w:val="24"/>
        </w:rPr>
      </w:pPr>
    </w:p>
    <w:p w:rsidR="003B39EF" w:rsidRPr="00006049" w:rsidRDefault="003B39EF" w:rsidP="003B39EF">
      <w:pPr>
        <w:spacing w:after="0" w:line="240" w:lineRule="auto"/>
        <w:ind w:firstLine="709"/>
        <w:jc w:val="both"/>
        <w:rPr>
          <w:rFonts w:ascii="Times New Roman" w:hAnsi="Times New Roman"/>
          <w:color w:val="000000" w:themeColor="text1"/>
          <w:spacing w:val="-2"/>
          <w:sz w:val="14"/>
          <w:szCs w:val="24"/>
        </w:rPr>
      </w:pPr>
    </w:p>
    <w:p w:rsidR="003B39EF" w:rsidRPr="00006049" w:rsidRDefault="003B39EF" w:rsidP="003B39EF">
      <w:pPr>
        <w:spacing w:after="0" w:line="240" w:lineRule="auto"/>
        <w:ind w:firstLine="709"/>
        <w:jc w:val="both"/>
        <w:rPr>
          <w:rFonts w:ascii="Times New Roman" w:hAnsi="Times New Roman"/>
          <w:color w:val="000000" w:themeColor="text1"/>
          <w:spacing w:val="-2"/>
          <w:sz w:val="14"/>
          <w:szCs w:val="24"/>
        </w:rPr>
      </w:pPr>
    </w:p>
    <w:p w:rsidR="003B39EF" w:rsidRPr="00006049" w:rsidRDefault="003B39EF" w:rsidP="003B39EF">
      <w:pPr>
        <w:autoSpaceDE w:val="0"/>
        <w:autoSpaceDN w:val="0"/>
        <w:adjustRightInd w:val="0"/>
        <w:spacing w:after="0" w:line="240" w:lineRule="auto"/>
        <w:rPr>
          <w:rFonts w:ascii="Times New Roman" w:hAnsi="Times New Roman"/>
          <w:b/>
          <w:color w:val="000000" w:themeColor="text1"/>
          <w:spacing w:val="-2"/>
          <w:sz w:val="28"/>
          <w:szCs w:val="28"/>
          <w:lang w:eastAsia="uk-UA"/>
        </w:rPr>
      </w:pPr>
      <w:r w:rsidRPr="00006049">
        <w:rPr>
          <w:rFonts w:ascii="Times New Roman" w:hAnsi="Times New Roman"/>
          <w:b/>
          <w:color w:val="000000" w:themeColor="text1"/>
          <w:spacing w:val="-2"/>
          <w:sz w:val="28"/>
          <w:szCs w:val="28"/>
          <w:lang w:eastAsia="uk-UA"/>
        </w:rPr>
        <w:t>Пам’ятку отримав:</w:t>
      </w:r>
    </w:p>
    <w:p w:rsidR="003B39EF" w:rsidRPr="00006049" w:rsidRDefault="003B39EF" w:rsidP="003B39EF">
      <w:pPr>
        <w:autoSpaceDE w:val="0"/>
        <w:autoSpaceDN w:val="0"/>
        <w:adjustRightInd w:val="0"/>
        <w:spacing w:after="0" w:line="240" w:lineRule="auto"/>
        <w:jc w:val="both"/>
        <w:rPr>
          <w:rFonts w:ascii="Times New Roman" w:hAnsi="Times New Roman"/>
          <w:noProof/>
          <w:color w:val="000000" w:themeColor="text1"/>
          <w:sz w:val="24"/>
          <w:szCs w:val="24"/>
        </w:rPr>
      </w:pPr>
      <w:r w:rsidRPr="00006049">
        <w:rPr>
          <w:rFonts w:ascii="Times New Roman" w:hAnsi="Times New Roman"/>
          <w:b/>
          <w:bCs/>
          <w:color w:val="000000" w:themeColor="text1"/>
          <w:sz w:val="28"/>
          <w:szCs w:val="28"/>
        </w:rPr>
        <w:t>Підозрюваний</w:t>
      </w:r>
      <w:r w:rsidRPr="00006049">
        <w:rPr>
          <w:rFonts w:ascii="Times New Roman" w:hAnsi="Times New Roman"/>
          <w:bCs/>
          <w:color w:val="000000" w:themeColor="text1"/>
          <w:sz w:val="24"/>
          <w:szCs w:val="24"/>
        </w:rPr>
        <w:t xml:space="preserve">                                            </w:t>
      </w:r>
      <w:r w:rsidRPr="00006049">
        <w:rPr>
          <w:rFonts w:ascii="Times New Roman" w:hAnsi="Times New Roman"/>
          <w:noProof/>
          <w:color w:val="000000" w:themeColor="text1"/>
          <w:sz w:val="24"/>
          <w:szCs w:val="24"/>
        </w:rPr>
        <w:t>_________                           ____________________</w:t>
      </w:r>
    </w:p>
    <w:p w:rsidR="003B39EF" w:rsidRPr="00006049" w:rsidRDefault="003B39EF" w:rsidP="003B39EF">
      <w:pPr>
        <w:shd w:val="clear" w:color="auto" w:fill="FFFFFF"/>
        <w:spacing w:after="0" w:line="240" w:lineRule="auto"/>
        <w:rPr>
          <w:rFonts w:ascii="Times New Roman" w:hAnsi="Times New Roman"/>
          <w:b/>
          <w:color w:val="000000" w:themeColor="text1"/>
          <w:sz w:val="20"/>
          <w:szCs w:val="20"/>
        </w:rPr>
      </w:pPr>
      <w:r w:rsidRPr="00006049">
        <w:rPr>
          <w:rFonts w:ascii="Times New Roman" w:hAnsi="Times New Roman"/>
          <w:noProof/>
          <w:color w:val="000000" w:themeColor="text1"/>
          <w:sz w:val="24"/>
          <w:szCs w:val="24"/>
        </w:rPr>
        <w:t xml:space="preserve">                                                                             </w:t>
      </w:r>
      <w:r w:rsidRPr="00006049">
        <w:rPr>
          <w:rFonts w:ascii="Times New Roman" w:hAnsi="Times New Roman"/>
          <w:noProof/>
          <w:color w:val="000000" w:themeColor="text1"/>
          <w:sz w:val="20"/>
          <w:szCs w:val="20"/>
        </w:rPr>
        <w:t>(підпис)                                                (прізвище, ініціали)</w:t>
      </w:r>
    </w:p>
    <w:p w:rsidR="003B39EF" w:rsidRPr="00006049" w:rsidRDefault="003B39EF" w:rsidP="003B39EF">
      <w:pPr>
        <w:spacing w:after="0" w:line="240" w:lineRule="auto"/>
        <w:jc w:val="center"/>
        <w:rPr>
          <w:rFonts w:ascii="Times New Roman" w:hAnsi="Times New Roman"/>
          <w:i/>
          <w:color w:val="000000" w:themeColor="text1"/>
          <w:spacing w:val="-2"/>
          <w:sz w:val="24"/>
          <w:szCs w:val="24"/>
        </w:rPr>
      </w:pPr>
      <w:r w:rsidRPr="00006049">
        <w:rPr>
          <w:rFonts w:ascii="Times New Roman" w:hAnsi="Times New Roman"/>
          <w:bCs/>
          <w:color w:val="000000" w:themeColor="text1"/>
          <w:sz w:val="24"/>
          <w:szCs w:val="24"/>
        </w:rPr>
        <w:t xml:space="preserve">   </w:t>
      </w:r>
    </w:p>
    <w:p w:rsidR="003B39EF" w:rsidRPr="00006049" w:rsidRDefault="003B39EF" w:rsidP="003B39EF">
      <w:pPr>
        <w:autoSpaceDE w:val="0"/>
        <w:autoSpaceDN w:val="0"/>
        <w:adjustRightInd w:val="0"/>
        <w:spacing w:after="0" w:line="240" w:lineRule="auto"/>
        <w:rPr>
          <w:rFonts w:ascii="Times New Roman" w:hAnsi="Times New Roman"/>
          <w:i/>
          <w:color w:val="000000" w:themeColor="text1"/>
          <w:spacing w:val="-2"/>
          <w:sz w:val="14"/>
          <w:szCs w:val="24"/>
          <w:lang w:eastAsia="uk-UA"/>
        </w:rPr>
      </w:pPr>
    </w:p>
    <w:p w:rsidR="003B39EF" w:rsidRPr="00006049" w:rsidRDefault="003B39EF" w:rsidP="003B39EF">
      <w:pPr>
        <w:autoSpaceDE w:val="0"/>
        <w:autoSpaceDN w:val="0"/>
        <w:adjustRightInd w:val="0"/>
        <w:spacing w:after="0" w:line="240" w:lineRule="auto"/>
        <w:rPr>
          <w:rFonts w:ascii="Times New Roman" w:hAnsi="Times New Roman"/>
          <w:b/>
          <w:color w:val="000000" w:themeColor="text1"/>
          <w:spacing w:val="-2"/>
          <w:sz w:val="28"/>
          <w:szCs w:val="28"/>
          <w:lang w:eastAsia="uk-UA"/>
        </w:rPr>
      </w:pPr>
      <w:r w:rsidRPr="00006049">
        <w:rPr>
          <w:rFonts w:ascii="Times New Roman" w:hAnsi="Times New Roman"/>
          <w:b/>
          <w:color w:val="000000" w:themeColor="text1"/>
          <w:spacing w:val="-2"/>
          <w:sz w:val="28"/>
          <w:szCs w:val="28"/>
          <w:lang w:eastAsia="uk-UA"/>
        </w:rPr>
        <w:t>Пам’ятку вручив:</w:t>
      </w:r>
    </w:p>
    <w:p w:rsidR="003B39EF" w:rsidRPr="00006049" w:rsidRDefault="003B39EF" w:rsidP="003B39EF">
      <w:pPr>
        <w:autoSpaceDE w:val="0"/>
        <w:autoSpaceDN w:val="0"/>
        <w:adjustRightInd w:val="0"/>
        <w:spacing w:after="0" w:line="240" w:lineRule="auto"/>
        <w:jc w:val="both"/>
        <w:rPr>
          <w:rFonts w:ascii="Times New Roman" w:hAnsi="Times New Roman"/>
          <w:noProof/>
          <w:color w:val="000000" w:themeColor="text1"/>
          <w:sz w:val="24"/>
          <w:szCs w:val="24"/>
        </w:rPr>
      </w:pPr>
      <w:r w:rsidRPr="00006049">
        <w:rPr>
          <w:rFonts w:ascii="Times New Roman" w:hAnsi="Times New Roman"/>
          <w:b/>
          <w:color w:val="000000" w:themeColor="text1"/>
          <w:spacing w:val="-2"/>
          <w:sz w:val="28"/>
          <w:szCs w:val="28"/>
        </w:rPr>
        <w:t>Слідчий</w:t>
      </w:r>
      <w:r w:rsidRPr="00006049">
        <w:rPr>
          <w:rFonts w:ascii="Times New Roman" w:hAnsi="Times New Roman"/>
          <w:noProof/>
          <w:color w:val="000000" w:themeColor="text1"/>
          <w:sz w:val="24"/>
          <w:szCs w:val="24"/>
        </w:rPr>
        <w:t>__________________                  _________                           ______________________</w:t>
      </w:r>
    </w:p>
    <w:p w:rsidR="003B39EF" w:rsidRPr="00006049" w:rsidRDefault="003B39EF" w:rsidP="003B39EF">
      <w:pPr>
        <w:shd w:val="clear" w:color="auto" w:fill="FFFFFF"/>
        <w:spacing w:after="0" w:line="240" w:lineRule="auto"/>
        <w:rPr>
          <w:rFonts w:ascii="Times New Roman" w:hAnsi="Times New Roman"/>
          <w:b/>
          <w:color w:val="000000" w:themeColor="text1"/>
          <w:sz w:val="20"/>
          <w:szCs w:val="20"/>
        </w:rPr>
      </w:pPr>
      <w:r w:rsidRPr="00006049">
        <w:rPr>
          <w:rFonts w:ascii="Times New Roman" w:hAnsi="Times New Roman"/>
          <w:noProof/>
          <w:color w:val="000000" w:themeColor="text1"/>
          <w:sz w:val="24"/>
          <w:szCs w:val="24"/>
        </w:rPr>
        <w:t xml:space="preserve">                                                                           </w:t>
      </w:r>
      <w:r w:rsidRPr="00006049">
        <w:rPr>
          <w:rFonts w:ascii="Times New Roman" w:hAnsi="Times New Roman"/>
          <w:noProof/>
          <w:color w:val="000000" w:themeColor="text1"/>
          <w:sz w:val="20"/>
          <w:szCs w:val="20"/>
        </w:rPr>
        <w:t>(підпис)                                               (прізвище, ініціали)</w:t>
      </w:r>
    </w:p>
    <w:p w:rsidR="003B39EF" w:rsidRPr="00006049" w:rsidRDefault="003B39EF" w:rsidP="003B39EF">
      <w:pPr>
        <w:shd w:val="clear" w:color="auto" w:fill="FFFFFF"/>
        <w:spacing w:after="0" w:line="240" w:lineRule="auto"/>
        <w:rPr>
          <w:rFonts w:ascii="Times New Roman" w:hAnsi="Times New Roman"/>
          <w:b/>
          <w:color w:val="000000" w:themeColor="text1"/>
          <w:sz w:val="28"/>
          <w:szCs w:val="28"/>
        </w:rPr>
      </w:pPr>
      <w:r w:rsidRPr="00006049">
        <w:rPr>
          <w:rFonts w:ascii="Times New Roman" w:hAnsi="Times New Roman"/>
          <w:color w:val="000000" w:themeColor="text1"/>
          <w:sz w:val="28"/>
          <w:szCs w:val="28"/>
        </w:rPr>
        <w:t>«____»_______ 20___ року</w:t>
      </w:r>
    </w:p>
    <w:p w:rsidR="003B39EF" w:rsidRPr="00006049" w:rsidRDefault="003B39EF" w:rsidP="003B39EF">
      <w:pPr>
        <w:shd w:val="clear" w:color="auto" w:fill="FFFFFF"/>
        <w:spacing w:after="0" w:line="240" w:lineRule="auto"/>
        <w:rPr>
          <w:rFonts w:ascii="Times New Roman" w:hAnsi="Times New Roman"/>
          <w:b/>
          <w:color w:val="000000" w:themeColor="text1"/>
          <w:sz w:val="28"/>
          <w:szCs w:val="28"/>
        </w:rPr>
      </w:pPr>
    </w:p>
    <w:p w:rsidR="003B39EF" w:rsidRPr="00006049" w:rsidRDefault="003B39EF" w:rsidP="003B39EF">
      <w:pPr>
        <w:shd w:val="clear" w:color="auto" w:fill="FFFFFF"/>
        <w:spacing w:after="0" w:line="240" w:lineRule="auto"/>
        <w:rPr>
          <w:rFonts w:ascii="Times New Roman" w:hAnsi="Times New Roman"/>
          <w:b/>
          <w:color w:val="000000" w:themeColor="text1"/>
          <w:sz w:val="28"/>
          <w:szCs w:val="28"/>
        </w:rPr>
      </w:pPr>
    </w:p>
    <w:p w:rsidR="003B39EF" w:rsidRPr="00006049" w:rsidRDefault="003B39EF" w:rsidP="003B39EF">
      <w:pPr>
        <w:shd w:val="clear" w:color="auto" w:fill="FFFFFF"/>
        <w:spacing w:after="0" w:line="240" w:lineRule="auto"/>
        <w:rPr>
          <w:rFonts w:ascii="Times New Roman" w:hAnsi="Times New Roman"/>
          <w:b/>
          <w:color w:val="000000" w:themeColor="text1"/>
          <w:sz w:val="28"/>
          <w:szCs w:val="28"/>
        </w:rPr>
      </w:pPr>
    </w:p>
    <w:p w:rsidR="003B39EF" w:rsidRPr="00006049" w:rsidRDefault="003B39EF" w:rsidP="003B39EF">
      <w:pPr>
        <w:shd w:val="clear" w:color="auto" w:fill="FFFFFF"/>
        <w:spacing w:after="0" w:line="240" w:lineRule="auto"/>
        <w:rPr>
          <w:rFonts w:ascii="Times New Roman" w:hAnsi="Times New Roman"/>
          <w:b/>
          <w:color w:val="000000" w:themeColor="text1"/>
          <w:sz w:val="28"/>
          <w:szCs w:val="28"/>
        </w:rPr>
      </w:pPr>
    </w:p>
    <w:p w:rsidR="003B39EF" w:rsidRPr="00006049" w:rsidRDefault="003B39EF" w:rsidP="003B39EF">
      <w:pPr>
        <w:shd w:val="clear" w:color="auto" w:fill="FFFFFF"/>
        <w:spacing w:after="0" w:line="240" w:lineRule="auto"/>
        <w:rPr>
          <w:rFonts w:ascii="Times New Roman" w:hAnsi="Times New Roman"/>
          <w:b/>
          <w:color w:val="000000" w:themeColor="text1"/>
          <w:sz w:val="28"/>
          <w:szCs w:val="28"/>
        </w:rPr>
      </w:pPr>
    </w:p>
    <w:p w:rsidR="003B39EF" w:rsidRPr="00006049" w:rsidRDefault="003B39EF" w:rsidP="003B39EF">
      <w:pPr>
        <w:shd w:val="clear" w:color="auto" w:fill="FFFFFF"/>
        <w:spacing w:after="0" w:line="240" w:lineRule="auto"/>
        <w:rPr>
          <w:rFonts w:ascii="Times New Roman" w:hAnsi="Times New Roman"/>
          <w:b/>
          <w:color w:val="000000" w:themeColor="text1"/>
          <w:sz w:val="28"/>
          <w:szCs w:val="28"/>
        </w:rPr>
      </w:pPr>
    </w:p>
    <w:p w:rsidR="00C5381D" w:rsidRPr="00006049" w:rsidRDefault="00C5381D">
      <w:pPr>
        <w:rPr>
          <w:color w:val="000000" w:themeColor="text1"/>
        </w:rPr>
      </w:pPr>
    </w:p>
    <w:sectPr w:rsidR="00C5381D" w:rsidRPr="00006049" w:rsidSect="003B39E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EF"/>
    <w:rsid w:val="00006049"/>
    <w:rsid w:val="003B39EF"/>
    <w:rsid w:val="00C53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AEE56-D7DA-46DE-892F-45788B39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9EF"/>
    <w:pPr>
      <w:spacing w:after="200" w:line="276" w:lineRule="auto"/>
    </w:pPr>
    <w:rPr>
      <w:rFonts w:ascii="Calibri" w:eastAsia="Calibri" w:hAnsi="Calibri"/>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39EF"/>
    <w:pPr>
      <w:spacing w:after="97" w:line="240" w:lineRule="auto"/>
      <w:ind w:firstLine="290"/>
      <w:jc w:val="both"/>
    </w:pPr>
    <w:rPr>
      <w:rFonts w:ascii="Times New Roman" w:eastAsia="Times New Roman" w:hAnsi="Times New Roman"/>
      <w:sz w:val="24"/>
      <w:szCs w:val="24"/>
      <w:lang w:val="ru-RU" w:eastAsia="ru-RU"/>
    </w:rPr>
  </w:style>
  <w:style w:type="paragraph" w:customStyle="1" w:styleId="StyleZakonu">
    <w:name w:val="StyleZakonu"/>
    <w:basedOn w:val="a"/>
    <w:link w:val="StyleZakonu0"/>
    <w:rsid w:val="003B39EF"/>
    <w:pPr>
      <w:spacing w:after="60" w:line="220" w:lineRule="exact"/>
      <w:ind w:firstLine="284"/>
      <w:jc w:val="both"/>
    </w:pPr>
    <w:rPr>
      <w:rFonts w:ascii="Times New Roman" w:eastAsia="Times New Roman" w:hAnsi="Times New Roman"/>
      <w:sz w:val="20"/>
      <w:szCs w:val="20"/>
      <w:lang w:val="x-none" w:eastAsia="ru-RU"/>
    </w:rPr>
  </w:style>
  <w:style w:type="character" w:customStyle="1" w:styleId="StyleZakonu0">
    <w:name w:val="StyleZakonu Знак"/>
    <w:link w:val="StyleZakonu"/>
    <w:locked/>
    <w:rsid w:val="003B39EF"/>
    <w:rPr>
      <w:rFonts w:eastAsia="Times New Roman"/>
      <w:sz w:val="20"/>
      <w:szCs w:val="20"/>
      <w:lang w:val="x-none" w:eastAsia="ru-RU"/>
    </w:rPr>
  </w:style>
  <w:style w:type="paragraph" w:styleId="HTML">
    <w:name w:val="HTML Preformatted"/>
    <w:basedOn w:val="a"/>
    <w:link w:val="HTML0"/>
    <w:uiPriority w:val="99"/>
    <w:rsid w:val="003B3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3B39EF"/>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2113</Words>
  <Characters>12049</Characters>
  <Application>Microsoft Office Word</Application>
  <DocSecurity>0</DocSecurity>
  <Lines>100</Lines>
  <Paragraphs>28</Paragraphs>
  <ScaleCrop>false</ScaleCrop>
  <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N 1</cp:lastModifiedBy>
  <cp:revision>2</cp:revision>
  <dcterms:created xsi:type="dcterms:W3CDTF">2025-05-19T10:31:00Z</dcterms:created>
  <dcterms:modified xsi:type="dcterms:W3CDTF">2025-05-20T10:15:00Z</dcterms:modified>
</cp:coreProperties>
</file>